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3AF" w14:textId="4269751B" w:rsidR="00544708" w:rsidRPr="00C010DB" w:rsidRDefault="00CA4BEE" w:rsidP="00544708">
      <w:pPr>
        <w:spacing w:after="240" w:line="240" w:lineRule="auto"/>
        <w:jc w:val="center"/>
        <w:rPr>
          <w:rFonts w:ascii="Arial" w:hAnsi="Arial" w:cs="Arial"/>
          <w:b/>
          <w:sz w:val="32"/>
          <w:u w:val="single"/>
        </w:rPr>
      </w:pPr>
      <w:r w:rsidRPr="00C010DB">
        <w:rPr>
          <w:rFonts w:ascii="Arial" w:hAnsi="Arial" w:cs="Arial"/>
          <w:b/>
          <w:sz w:val="32"/>
          <w:u w:val="single"/>
        </w:rPr>
        <w:t>Salisbury Township</w:t>
      </w:r>
      <w:r w:rsidR="00544708" w:rsidRPr="00C010DB">
        <w:rPr>
          <w:rFonts w:ascii="Arial" w:hAnsi="Arial" w:cs="Arial"/>
          <w:b/>
          <w:sz w:val="32"/>
          <w:u w:val="single"/>
        </w:rPr>
        <w:t xml:space="preserve">, </w:t>
      </w:r>
      <w:r w:rsidR="00455AB2" w:rsidRPr="00C010DB">
        <w:rPr>
          <w:rFonts w:ascii="Arial" w:hAnsi="Arial" w:cs="Arial"/>
          <w:b/>
          <w:sz w:val="32"/>
          <w:u w:val="single"/>
        </w:rPr>
        <w:t>Lehigh</w:t>
      </w:r>
      <w:r w:rsidR="00544708" w:rsidRPr="00C010DB">
        <w:rPr>
          <w:rFonts w:ascii="Arial" w:hAnsi="Arial" w:cs="Arial"/>
          <w:b/>
          <w:sz w:val="32"/>
          <w:u w:val="single"/>
        </w:rPr>
        <w:t xml:space="preserve"> County Annex</w:t>
      </w:r>
    </w:p>
    <w:p w14:paraId="2594ABC5" w14:textId="6D6D75C3" w:rsidR="00544708" w:rsidRPr="00C010DB" w:rsidRDefault="005A0F6C" w:rsidP="00544708">
      <w:pPr>
        <w:spacing w:after="120" w:line="240" w:lineRule="auto"/>
        <w:rPr>
          <w:rFonts w:ascii="Arial" w:hAnsi="Arial" w:cs="Arial"/>
          <w:b/>
          <w:sz w:val="32"/>
        </w:rPr>
      </w:pPr>
      <w:r w:rsidRPr="00C010DB">
        <w:rPr>
          <w:rFonts w:ascii="Arial" w:hAnsi="Arial" w:cs="Arial"/>
          <w:b/>
          <w:sz w:val="28"/>
        </w:rPr>
        <w:t>Hazard Mitigation Plan Points-of-Contact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950"/>
        <w:gridCol w:w="5274"/>
      </w:tblGrid>
      <w:tr w:rsidR="009D1E57" w:rsidRPr="00C010DB" w14:paraId="58A9DCBD" w14:textId="77777777" w:rsidTr="009D1E57">
        <w:tc>
          <w:tcPr>
            <w:tcW w:w="4950" w:type="dxa"/>
            <w:vAlign w:val="center"/>
          </w:tcPr>
          <w:p w14:paraId="538E6B13" w14:textId="77777777" w:rsidR="00544708" w:rsidRPr="00C010DB" w:rsidRDefault="00544708" w:rsidP="00544708">
            <w:pPr>
              <w:rPr>
                <w:rFonts w:ascii="Arial" w:hAnsi="Arial" w:cs="Arial"/>
                <w:b/>
                <w:sz w:val="32"/>
              </w:rPr>
            </w:pPr>
            <w:r w:rsidRPr="00C010DB">
              <w:rPr>
                <w:rFonts w:ascii="Arial" w:hAnsi="Arial" w:cs="Arial"/>
                <w:b/>
                <w:sz w:val="28"/>
              </w:rPr>
              <w:t>Primary:</w:t>
            </w:r>
          </w:p>
        </w:tc>
        <w:tc>
          <w:tcPr>
            <w:tcW w:w="5274" w:type="dxa"/>
            <w:vAlign w:val="center"/>
          </w:tcPr>
          <w:p w14:paraId="19AE8ED2" w14:textId="77777777" w:rsidR="00544708" w:rsidRPr="00C010DB" w:rsidRDefault="00544708" w:rsidP="00544708">
            <w:pPr>
              <w:rPr>
                <w:rFonts w:ascii="Arial" w:hAnsi="Arial" w:cs="Arial"/>
                <w:b/>
                <w:sz w:val="32"/>
              </w:rPr>
            </w:pPr>
            <w:r w:rsidRPr="00C010DB">
              <w:rPr>
                <w:rFonts w:ascii="Arial" w:hAnsi="Arial" w:cs="Arial"/>
                <w:b/>
                <w:sz w:val="28"/>
              </w:rPr>
              <w:t>Alternate:</w:t>
            </w:r>
          </w:p>
        </w:tc>
      </w:tr>
      <w:tr w:rsidR="009D1E57" w14:paraId="37257AF9" w14:textId="77777777" w:rsidTr="009D1E57">
        <w:tc>
          <w:tcPr>
            <w:tcW w:w="4950" w:type="dxa"/>
          </w:tcPr>
          <w:p w14:paraId="07861F52" w14:textId="0937E6E8" w:rsidR="00544708" w:rsidRPr="00C010DB" w:rsidRDefault="009D1E57" w:rsidP="00544708">
            <w:pPr>
              <w:rPr>
                <w:rFonts w:ascii="Arial" w:hAnsi="Arial" w:cs="Arial"/>
                <w:color w:val="767171" w:themeColor="background2" w:themeShade="80"/>
                <w:sz w:val="24"/>
                <w:szCs w:val="24"/>
              </w:rPr>
            </w:pPr>
            <w:r w:rsidRPr="00C010DB">
              <w:rPr>
                <w:rFonts w:ascii="Arial" w:hAnsi="Arial" w:cs="Arial"/>
                <w:color w:val="767171" w:themeColor="background2" w:themeShade="80"/>
                <w:sz w:val="24"/>
                <w:szCs w:val="24"/>
              </w:rPr>
              <w:t>Wyatt Davis</w:t>
            </w:r>
          </w:p>
          <w:p w14:paraId="3F6C4C67" w14:textId="0540110E" w:rsidR="00544708" w:rsidRPr="00C010DB" w:rsidRDefault="009D1E57" w:rsidP="00544708">
            <w:pPr>
              <w:rPr>
                <w:rFonts w:ascii="Arial" w:hAnsi="Arial" w:cs="Arial"/>
                <w:color w:val="767171" w:themeColor="background2" w:themeShade="80"/>
                <w:sz w:val="24"/>
                <w:szCs w:val="24"/>
              </w:rPr>
            </w:pPr>
            <w:r w:rsidRPr="00C010DB">
              <w:rPr>
                <w:rFonts w:ascii="Arial" w:hAnsi="Arial" w:cs="Arial"/>
                <w:color w:val="767171" w:themeColor="background2" w:themeShade="80"/>
                <w:sz w:val="24"/>
                <w:szCs w:val="24"/>
              </w:rPr>
              <w:t>Emergency Management Coordinator</w:t>
            </w:r>
          </w:p>
          <w:p w14:paraId="38BBED6D" w14:textId="25083754" w:rsidR="00544708" w:rsidRPr="00C010DB" w:rsidRDefault="00CA4BEE" w:rsidP="00544708">
            <w:pPr>
              <w:rPr>
                <w:rFonts w:ascii="Arial" w:hAnsi="Arial" w:cs="Arial"/>
                <w:color w:val="767171" w:themeColor="background2" w:themeShade="80"/>
                <w:sz w:val="24"/>
                <w:szCs w:val="24"/>
              </w:rPr>
            </w:pPr>
            <w:r w:rsidRPr="00C010DB">
              <w:rPr>
                <w:rFonts w:ascii="Arial" w:hAnsi="Arial" w:cs="Arial"/>
                <w:color w:val="767171" w:themeColor="background2" w:themeShade="80"/>
                <w:sz w:val="24"/>
                <w:szCs w:val="24"/>
              </w:rPr>
              <w:t>2900 South Pike Avenue, Allentown, PA 18103</w:t>
            </w:r>
          </w:p>
          <w:p w14:paraId="1C90388E" w14:textId="67FF24DF" w:rsidR="00544708" w:rsidRPr="00C010DB" w:rsidRDefault="009D1E57" w:rsidP="00544708">
            <w:pPr>
              <w:rPr>
                <w:rFonts w:ascii="Arial" w:hAnsi="Arial" w:cs="Arial"/>
                <w:color w:val="767171" w:themeColor="background2" w:themeShade="80"/>
                <w:sz w:val="24"/>
                <w:szCs w:val="24"/>
              </w:rPr>
            </w:pPr>
            <w:r w:rsidRPr="00C010DB">
              <w:rPr>
                <w:rFonts w:ascii="Arial" w:hAnsi="Arial" w:cs="Arial"/>
                <w:color w:val="767171" w:themeColor="background2" w:themeShade="80"/>
                <w:sz w:val="24"/>
                <w:szCs w:val="24"/>
              </w:rPr>
              <w:t>484-547-2206</w:t>
            </w:r>
          </w:p>
          <w:p w14:paraId="63D65DC6" w14:textId="5E3F794E" w:rsidR="00544708" w:rsidRPr="00C010DB" w:rsidRDefault="00695F44" w:rsidP="00544708">
            <w:pPr>
              <w:rPr>
                <w:rFonts w:ascii="Arial" w:hAnsi="Arial" w:cs="Arial"/>
                <w:color w:val="767171" w:themeColor="background2" w:themeShade="80"/>
                <w:sz w:val="28"/>
              </w:rPr>
            </w:pPr>
            <w:r w:rsidRPr="00C010DB">
              <w:rPr>
                <w:rFonts w:ascii="Arial" w:hAnsi="Arial" w:cs="Arial"/>
                <w:color w:val="767171" w:themeColor="background2" w:themeShade="80"/>
                <w:sz w:val="24"/>
                <w:szCs w:val="20"/>
              </w:rPr>
              <w:t>N/A</w:t>
            </w:r>
          </w:p>
        </w:tc>
        <w:tc>
          <w:tcPr>
            <w:tcW w:w="5274" w:type="dxa"/>
          </w:tcPr>
          <w:p w14:paraId="342CEC2F" w14:textId="4ABAC920" w:rsidR="00A4058B" w:rsidRPr="00C010DB" w:rsidRDefault="009D1E57" w:rsidP="00A4058B">
            <w:pPr>
              <w:rPr>
                <w:rFonts w:ascii="Arial" w:hAnsi="Arial" w:cs="Arial"/>
                <w:color w:val="767171" w:themeColor="background2" w:themeShade="80"/>
                <w:sz w:val="24"/>
                <w:szCs w:val="24"/>
              </w:rPr>
            </w:pPr>
            <w:r w:rsidRPr="00C010DB">
              <w:rPr>
                <w:rFonts w:ascii="Arial" w:hAnsi="Arial" w:cs="Arial"/>
                <w:color w:val="767171" w:themeColor="background2" w:themeShade="80"/>
                <w:sz w:val="24"/>
                <w:szCs w:val="24"/>
              </w:rPr>
              <w:t>TC Cunningham</w:t>
            </w:r>
          </w:p>
          <w:p w14:paraId="3A6D9BAB" w14:textId="0A8F5CEA" w:rsidR="00A4058B" w:rsidRPr="00C010DB" w:rsidRDefault="009D1E57" w:rsidP="00A4058B">
            <w:pPr>
              <w:rPr>
                <w:rFonts w:ascii="Arial" w:hAnsi="Arial" w:cs="Arial"/>
                <w:color w:val="767171" w:themeColor="background2" w:themeShade="80"/>
                <w:sz w:val="24"/>
                <w:szCs w:val="24"/>
              </w:rPr>
            </w:pPr>
            <w:r w:rsidRPr="00C010DB">
              <w:rPr>
                <w:rFonts w:ascii="Arial" w:hAnsi="Arial" w:cs="Arial"/>
                <w:color w:val="767171" w:themeColor="background2" w:themeShade="80"/>
                <w:sz w:val="24"/>
                <w:szCs w:val="24"/>
              </w:rPr>
              <w:t>Deputy Emergency Management Coordinator</w:t>
            </w:r>
          </w:p>
          <w:p w14:paraId="4898620F" w14:textId="77777777" w:rsidR="009D1E57" w:rsidRPr="00C010DB" w:rsidRDefault="009D1E57" w:rsidP="009D1E57">
            <w:pPr>
              <w:rPr>
                <w:rFonts w:ascii="Arial" w:hAnsi="Arial" w:cs="Arial"/>
                <w:color w:val="767171" w:themeColor="background2" w:themeShade="80"/>
                <w:sz w:val="24"/>
                <w:szCs w:val="24"/>
              </w:rPr>
            </w:pPr>
            <w:r w:rsidRPr="00C010DB">
              <w:rPr>
                <w:rFonts w:ascii="Arial" w:hAnsi="Arial" w:cs="Arial"/>
                <w:color w:val="767171" w:themeColor="background2" w:themeShade="80"/>
                <w:sz w:val="24"/>
                <w:szCs w:val="24"/>
              </w:rPr>
              <w:t>2900 South Pike Avenue, Allentown, PA 18103</w:t>
            </w:r>
          </w:p>
          <w:p w14:paraId="1F09B242" w14:textId="55B22DE1" w:rsidR="00A4058B" w:rsidRPr="00C010DB" w:rsidRDefault="009D1E57" w:rsidP="00A4058B">
            <w:pPr>
              <w:rPr>
                <w:rFonts w:ascii="Arial" w:hAnsi="Arial" w:cs="Arial"/>
                <w:color w:val="767171" w:themeColor="background2" w:themeShade="80"/>
                <w:sz w:val="24"/>
                <w:szCs w:val="24"/>
              </w:rPr>
            </w:pPr>
            <w:r w:rsidRPr="00C010DB">
              <w:rPr>
                <w:rFonts w:ascii="Arial" w:hAnsi="Arial" w:cs="Arial"/>
                <w:color w:val="767171" w:themeColor="background2" w:themeShade="80"/>
                <w:sz w:val="24"/>
                <w:szCs w:val="24"/>
              </w:rPr>
              <w:t>484-547-2206</w:t>
            </w:r>
          </w:p>
          <w:p w14:paraId="25C5FA71" w14:textId="064C9418" w:rsidR="00DC0762" w:rsidRPr="00034B29" w:rsidRDefault="009D1E57" w:rsidP="00A4058B">
            <w:pPr>
              <w:rPr>
                <w:rFonts w:ascii="Arial" w:hAnsi="Arial" w:cs="Arial"/>
                <w:color w:val="767171" w:themeColor="background2" w:themeShade="80"/>
                <w:sz w:val="24"/>
                <w:szCs w:val="24"/>
              </w:rPr>
            </w:pPr>
            <w:r w:rsidRPr="00C010DB">
              <w:rPr>
                <w:rFonts w:ascii="Arial" w:hAnsi="Arial" w:cs="Arial"/>
                <w:color w:val="767171" w:themeColor="background2" w:themeShade="80"/>
                <w:sz w:val="24"/>
                <w:szCs w:val="24"/>
              </w:rPr>
              <w:t>tcunningham@salisburytownship.org</w:t>
            </w:r>
          </w:p>
        </w:tc>
      </w:tr>
    </w:tbl>
    <w:p w14:paraId="33EB6598" w14:textId="77777777" w:rsidR="00544708" w:rsidRDefault="005A0F6C" w:rsidP="00DC0762">
      <w:pPr>
        <w:spacing w:before="240" w:after="120" w:line="240" w:lineRule="auto"/>
        <w:rPr>
          <w:rFonts w:ascii="Arial" w:hAnsi="Arial" w:cs="Arial"/>
          <w:b/>
          <w:sz w:val="32"/>
        </w:rPr>
      </w:pPr>
      <w:r>
        <w:rPr>
          <w:rFonts w:ascii="Arial" w:hAnsi="Arial" w:cs="Arial"/>
          <w:b/>
          <w:sz w:val="28"/>
        </w:rPr>
        <w:t>Municipal Profile</w:t>
      </w:r>
    </w:p>
    <w:p w14:paraId="49DD236E" w14:textId="0BCA3B3A" w:rsidR="00800870" w:rsidRDefault="00800870" w:rsidP="00800870">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Salisbury Township </w:t>
      </w:r>
      <w:proofErr w:type="gramStart"/>
      <w:r>
        <w:rPr>
          <w:rFonts w:ascii="Arial" w:hAnsi="Arial" w:cs="Arial"/>
          <w:color w:val="767171" w:themeColor="background2" w:themeShade="80"/>
          <w:sz w:val="24"/>
          <w:szCs w:val="24"/>
        </w:rPr>
        <w:t>is located in</w:t>
      </w:r>
      <w:proofErr w:type="gramEnd"/>
      <w:r>
        <w:rPr>
          <w:rFonts w:ascii="Arial" w:hAnsi="Arial" w:cs="Arial"/>
          <w:color w:val="767171" w:themeColor="background2" w:themeShade="80"/>
          <w:sz w:val="24"/>
          <w:szCs w:val="24"/>
        </w:rPr>
        <w:t xml:space="preserve"> the south-central part of Lehigh County. It encompasses an area of 11.1 square miles and has a population </w:t>
      </w:r>
      <w:r w:rsidRPr="000E27D6">
        <w:rPr>
          <w:rFonts w:ascii="Arial" w:hAnsi="Arial" w:cs="Arial"/>
          <w:color w:val="767171" w:themeColor="background2" w:themeShade="80"/>
          <w:sz w:val="24"/>
          <w:szCs w:val="24"/>
        </w:rPr>
        <w:t>of 13,</w:t>
      </w:r>
      <w:r w:rsidR="000E27D6" w:rsidRPr="000E27D6">
        <w:rPr>
          <w:rFonts w:ascii="Arial" w:hAnsi="Arial" w:cs="Arial"/>
          <w:color w:val="767171" w:themeColor="background2" w:themeShade="80"/>
          <w:sz w:val="24"/>
          <w:szCs w:val="24"/>
        </w:rPr>
        <w:t>621</w:t>
      </w:r>
      <w:r w:rsidRPr="000E27D6">
        <w:rPr>
          <w:rFonts w:ascii="Arial" w:hAnsi="Arial" w:cs="Arial"/>
          <w:color w:val="767171" w:themeColor="background2" w:themeShade="80"/>
          <w:sz w:val="24"/>
          <w:szCs w:val="24"/>
        </w:rPr>
        <w:t xml:space="preserve"> (20</w:t>
      </w:r>
      <w:r w:rsidR="000E27D6" w:rsidRPr="000E27D6">
        <w:rPr>
          <w:rFonts w:ascii="Arial" w:hAnsi="Arial" w:cs="Arial"/>
          <w:color w:val="767171" w:themeColor="background2" w:themeShade="80"/>
          <w:sz w:val="24"/>
          <w:szCs w:val="24"/>
        </w:rPr>
        <w:t>2</w:t>
      </w:r>
      <w:r w:rsidRPr="000E27D6">
        <w:rPr>
          <w:rFonts w:ascii="Arial" w:hAnsi="Arial" w:cs="Arial"/>
          <w:color w:val="767171" w:themeColor="background2" w:themeShade="80"/>
          <w:sz w:val="24"/>
          <w:szCs w:val="24"/>
        </w:rPr>
        <w:t>0 Census). Salisbury</w:t>
      </w:r>
      <w:r>
        <w:rPr>
          <w:rFonts w:ascii="Arial" w:hAnsi="Arial" w:cs="Arial"/>
          <w:color w:val="767171" w:themeColor="background2" w:themeShade="80"/>
          <w:sz w:val="24"/>
          <w:szCs w:val="24"/>
        </w:rPr>
        <w:t xml:space="preserve"> into two demographically distinct non-contiguous portions, divided where Emmaus Borough and Allentown share a border. The township borders; Allentown and Bethlehem Cities to the north; South Whitehall and Lower Macungie Townships to the west; Emmaus Borough and Upper Milford Township to the southwest; Upper Saucon Township to the southeast; and Fountain Hill Borough, Lower Saucon Township (Northampton County) and Bethlehem (Northampton County portion) to the east.</w:t>
      </w:r>
    </w:p>
    <w:p w14:paraId="43A51BB6" w14:textId="77777777" w:rsidR="00800870" w:rsidRDefault="00800870" w:rsidP="00800870">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Salisbury Township is drained by the Lehigh River, which separates it from Bethlehem and the east side of Allentown. The township stretches across three major watersheds: the Little Lehigh Creek, the Saucon Creek, and the Lehigh River. Tributary to the Lehigh River, the western portion of the township is drained by the Little Lehigh Creek, which runs through the south border at Country Club Road, and then runs northeast in Allentown outside the eastern border (of the western section) of Salisbury Township, and into the Lehigh River. Salisbury Township includes the headwaters of the Saucon and Trout Creeks. The eastern Saucon Creek </w:t>
      </w:r>
      <w:proofErr w:type="gramStart"/>
      <w:r>
        <w:rPr>
          <w:rFonts w:ascii="Arial" w:hAnsi="Arial" w:cs="Arial"/>
          <w:color w:val="767171" w:themeColor="background2" w:themeShade="80"/>
          <w:sz w:val="24"/>
          <w:szCs w:val="24"/>
        </w:rPr>
        <w:t>running</w:t>
      </w:r>
      <w:proofErr w:type="gramEnd"/>
      <w:r>
        <w:rPr>
          <w:rFonts w:ascii="Arial" w:hAnsi="Arial" w:cs="Arial"/>
          <w:color w:val="767171" w:themeColor="background2" w:themeShade="80"/>
          <w:sz w:val="24"/>
          <w:szCs w:val="24"/>
        </w:rPr>
        <w:t xml:space="preserve"> east, both of which empty into the Lehigh River.</w:t>
      </w:r>
    </w:p>
    <w:p w14:paraId="3024EC69" w14:textId="10012D1A" w:rsidR="00800870" w:rsidRPr="00C010DB" w:rsidRDefault="00800870" w:rsidP="00800870">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Salisbury’s major thoroughfares include Interstate 78 / Route 309, Route 145, Route 29, Emmaus Avenue, and Susquehanna Street / Broadway. I-78 / SR 309 travels east-west through the southern parts of the township, in both the east and west sections of the township. Route 145 runs north south, as the northern extension of SR 309 from Upper Saucon Township, and cuts through the center of the eastern portion of Salisbury Township. Route 29 cuts through the southwestern corner of the township, connecting with South Whitehall Township to the north, and Lower Macungie Township to the south. Emmaus Avenue provides a local connector between the two sections of the township, running northeast-southwest towards Fountain Hill Borough in the north and Emmaus Borough to the south. Susquehanna Street / Broadway is a major local connector running east-west through the northern part of the township, connecting Emmaus Avenue in the northeast. Norfolk Southern owns and operates a freight rail line along </w:t>
      </w:r>
      <w:r w:rsidRPr="00C010DB">
        <w:rPr>
          <w:rFonts w:ascii="Arial" w:hAnsi="Arial" w:cs="Arial"/>
          <w:color w:val="767171" w:themeColor="background2" w:themeShade="80"/>
          <w:sz w:val="24"/>
          <w:szCs w:val="24"/>
        </w:rPr>
        <w:t xml:space="preserve">the Lehigh River, which connects to South Bethlehem. Another line runs through western Salisbury Township, south of Lehigh Street.   </w:t>
      </w:r>
    </w:p>
    <w:p w14:paraId="4190F584" w14:textId="1B4BB374" w:rsidR="00544708" w:rsidRPr="00C010DB" w:rsidRDefault="005A0F6C" w:rsidP="00DC0762">
      <w:pPr>
        <w:spacing w:before="240" w:after="120" w:line="240" w:lineRule="auto"/>
        <w:rPr>
          <w:rFonts w:ascii="Arial" w:hAnsi="Arial" w:cs="Arial"/>
          <w:sz w:val="24"/>
        </w:rPr>
      </w:pPr>
      <w:r w:rsidRPr="00C010DB">
        <w:rPr>
          <w:rFonts w:ascii="Arial" w:hAnsi="Arial" w:cs="Arial"/>
          <w:b/>
          <w:sz w:val="28"/>
        </w:rPr>
        <w:t>Municipal Participation</w:t>
      </w:r>
    </w:p>
    <w:p w14:paraId="7127B18D" w14:textId="77777777" w:rsidR="00544708" w:rsidRPr="00C010DB" w:rsidRDefault="00544708" w:rsidP="00544708">
      <w:pPr>
        <w:pStyle w:val="ListParagraph"/>
        <w:numPr>
          <w:ilvl w:val="0"/>
          <w:numId w:val="2"/>
        </w:numPr>
        <w:spacing w:after="120" w:line="240" w:lineRule="auto"/>
        <w:contextualSpacing w:val="0"/>
        <w:rPr>
          <w:rFonts w:ascii="Arial" w:hAnsi="Arial" w:cs="Arial"/>
          <w:color w:val="767171" w:themeColor="background2" w:themeShade="80"/>
          <w:sz w:val="24"/>
        </w:rPr>
      </w:pPr>
      <w:r w:rsidRPr="00C010DB">
        <w:rPr>
          <w:rFonts w:ascii="Arial" w:hAnsi="Arial" w:cs="Arial"/>
          <w:color w:val="767171" w:themeColor="background2" w:themeShade="80"/>
          <w:sz w:val="24"/>
        </w:rPr>
        <w:t xml:space="preserve">Identify municipal stakeholders to be involved </w:t>
      </w:r>
      <w:r w:rsidR="0056565B" w:rsidRPr="00C010DB">
        <w:rPr>
          <w:rFonts w:ascii="Arial" w:hAnsi="Arial" w:cs="Arial"/>
          <w:color w:val="767171" w:themeColor="background2" w:themeShade="80"/>
          <w:sz w:val="24"/>
        </w:rPr>
        <w:t xml:space="preserve">in the planning process such </w:t>
      </w:r>
      <w:proofErr w:type="gramStart"/>
      <w:r w:rsidR="0056565B" w:rsidRPr="00C010DB">
        <w:rPr>
          <w:rFonts w:ascii="Arial" w:hAnsi="Arial" w:cs="Arial"/>
          <w:color w:val="767171" w:themeColor="background2" w:themeShade="80"/>
          <w:sz w:val="24"/>
        </w:rPr>
        <w:t>as,</w:t>
      </w:r>
      <w:proofErr w:type="gramEnd"/>
      <w:r w:rsidRPr="00C010DB">
        <w:rPr>
          <w:rFonts w:ascii="Arial" w:hAnsi="Arial" w:cs="Arial"/>
          <w:color w:val="767171" w:themeColor="background2" w:themeShade="80"/>
          <w:sz w:val="24"/>
        </w:rPr>
        <w:t xml:space="preserve"> floodplain administrator, public works, emergency management, engineers, planners</w:t>
      </w:r>
      <w:r w:rsidR="0056565B" w:rsidRPr="00C010DB">
        <w:rPr>
          <w:rFonts w:ascii="Arial" w:hAnsi="Arial" w:cs="Arial"/>
          <w:color w:val="767171" w:themeColor="background2" w:themeShade="80"/>
          <w:sz w:val="24"/>
        </w:rPr>
        <w:t>, etc.</w:t>
      </w:r>
      <w:r w:rsidRPr="00C010DB">
        <w:rPr>
          <w:rFonts w:ascii="Arial" w:hAnsi="Arial" w:cs="Arial"/>
          <w:color w:val="767171" w:themeColor="background2" w:themeShade="80"/>
          <w:sz w:val="24"/>
        </w:rPr>
        <w:t>, and include their specific role in the process.</w:t>
      </w:r>
    </w:p>
    <w:tbl>
      <w:tblPr>
        <w:tblStyle w:val="TableGrid"/>
        <w:tblW w:w="0" w:type="auto"/>
        <w:tblInd w:w="720" w:type="dxa"/>
        <w:tblLook w:val="04A0" w:firstRow="1" w:lastRow="0" w:firstColumn="1" w:lastColumn="0" w:noHBand="0" w:noVBand="1"/>
      </w:tblPr>
      <w:tblGrid>
        <w:gridCol w:w="4759"/>
        <w:gridCol w:w="4735"/>
      </w:tblGrid>
      <w:tr w:rsidR="009D1E57" w:rsidRPr="00C010DB" w14:paraId="41207EE5" w14:textId="77777777" w:rsidTr="00800870">
        <w:tc>
          <w:tcPr>
            <w:tcW w:w="4759" w:type="dxa"/>
          </w:tcPr>
          <w:p w14:paraId="2379524C" w14:textId="61D4EE22" w:rsidR="009D1E57" w:rsidRPr="00C010DB" w:rsidRDefault="009D1E57" w:rsidP="00800870">
            <w:pPr>
              <w:spacing w:after="120"/>
              <w:rPr>
                <w:rFonts w:ascii="Arial" w:hAnsi="Arial" w:cs="Arial"/>
                <w:color w:val="767171" w:themeColor="background2" w:themeShade="80"/>
                <w:sz w:val="24"/>
              </w:rPr>
            </w:pPr>
            <w:r w:rsidRPr="00C010DB">
              <w:rPr>
                <w:rFonts w:ascii="Arial" w:hAnsi="Arial" w:cs="Arial"/>
                <w:color w:val="767171" w:themeColor="background2" w:themeShade="80"/>
                <w:sz w:val="24"/>
              </w:rPr>
              <w:lastRenderedPageBreak/>
              <w:t xml:space="preserve">Wyatt Davis, Emergency Management </w:t>
            </w:r>
            <w:r w:rsidR="00CA7AC2" w:rsidRPr="00C010DB">
              <w:rPr>
                <w:rFonts w:ascii="Arial" w:hAnsi="Arial" w:cs="Arial"/>
                <w:color w:val="767171" w:themeColor="background2" w:themeShade="80"/>
                <w:sz w:val="24"/>
              </w:rPr>
              <w:t>Coordinator</w:t>
            </w:r>
          </w:p>
          <w:p w14:paraId="21035549" w14:textId="577F08EF" w:rsidR="009D1E57" w:rsidRPr="00C010DB" w:rsidRDefault="009D1E57" w:rsidP="00800870">
            <w:pPr>
              <w:spacing w:after="120"/>
              <w:rPr>
                <w:rFonts w:ascii="Arial" w:hAnsi="Arial" w:cs="Arial"/>
                <w:color w:val="767171" w:themeColor="background2" w:themeShade="80"/>
                <w:sz w:val="24"/>
              </w:rPr>
            </w:pPr>
            <w:r w:rsidRPr="00C010DB">
              <w:rPr>
                <w:rFonts w:ascii="Arial" w:hAnsi="Arial" w:cs="Arial"/>
                <w:color w:val="767171" w:themeColor="background2" w:themeShade="80"/>
                <w:sz w:val="24"/>
              </w:rPr>
              <w:t xml:space="preserve">Role: </w:t>
            </w:r>
            <w:r w:rsidR="00C010DB">
              <w:rPr>
                <w:rFonts w:ascii="Arial" w:hAnsi="Arial" w:cs="Arial"/>
                <w:color w:val="767171" w:themeColor="background2" w:themeShade="80"/>
                <w:sz w:val="24"/>
              </w:rPr>
              <w:t>EMC</w:t>
            </w:r>
          </w:p>
        </w:tc>
        <w:tc>
          <w:tcPr>
            <w:tcW w:w="4735" w:type="dxa"/>
          </w:tcPr>
          <w:p w14:paraId="07B16F22" w14:textId="77777777" w:rsidR="009D1E57" w:rsidRPr="00C010DB" w:rsidRDefault="009D1E57" w:rsidP="00800870">
            <w:pPr>
              <w:pStyle w:val="ListParagraph"/>
              <w:ind w:left="0"/>
              <w:contextualSpacing w:val="0"/>
              <w:rPr>
                <w:rFonts w:ascii="Arial" w:hAnsi="Arial" w:cs="Arial"/>
                <w:color w:val="767171" w:themeColor="background2" w:themeShade="80"/>
                <w:sz w:val="24"/>
              </w:rPr>
            </w:pPr>
            <w:r w:rsidRPr="00C010DB">
              <w:rPr>
                <w:rFonts w:ascii="Arial" w:hAnsi="Arial" w:cs="Arial"/>
                <w:color w:val="767171" w:themeColor="background2" w:themeShade="80"/>
                <w:sz w:val="24"/>
              </w:rPr>
              <w:t>TC Cunningham, Deputy Emergency Management Coordinator</w:t>
            </w:r>
          </w:p>
          <w:p w14:paraId="17EB8380" w14:textId="2B33D9AC" w:rsidR="009D1E57" w:rsidRPr="00C010DB" w:rsidRDefault="009D1E57" w:rsidP="00800870">
            <w:pPr>
              <w:pStyle w:val="ListParagraph"/>
              <w:ind w:left="0"/>
              <w:contextualSpacing w:val="0"/>
              <w:rPr>
                <w:rFonts w:ascii="Arial" w:hAnsi="Arial" w:cs="Arial"/>
                <w:color w:val="767171" w:themeColor="background2" w:themeShade="80"/>
                <w:sz w:val="24"/>
              </w:rPr>
            </w:pPr>
            <w:r w:rsidRPr="00C010DB">
              <w:rPr>
                <w:rFonts w:ascii="Arial" w:hAnsi="Arial" w:cs="Arial"/>
                <w:color w:val="767171" w:themeColor="background2" w:themeShade="80"/>
                <w:sz w:val="24"/>
              </w:rPr>
              <w:t xml:space="preserve">Role: </w:t>
            </w:r>
            <w:r w:rsidR="00C010DB">
              <w:rPr>
                <w:rFonts w:ascii="Arial" w:hAnsi="Arial" w:cs="Arial"/>
                <w:color w:val="767171" w:themeColor="background2" w:themeShade="80"/>
                <w:sz w:val="24"/>
              </w:rPr>
              <w:t>Deputy EMC</w:t>
            </w:r>
          </w:p>
        </w:tc>
      </w:tr>
      <w:tr w:rsidR="00800870" w:rsidRPr="00C010DB" w14:paraId="733031B4" w14:textId="77777777" w:rsidTr="00800870">
        <w:tc>
          <w:tcPr>
            <w:tcW w:w="4759" w:type="dxa"/>
          </w:tcPr>
          <w:p w14:paraId="4EDAD999" w14:textId="77777777" w:rsidR="00800870" w:rsidRPr="00C010DB" w:rsidRDefault="00800870" w:rsidP="00800870">
            <w:pPr>
              <w:spacing w:after="120"/>
              <w:rPr>
                <w:rFonts w:ascii="Arial" w:hAnsi="Arial" w:cs="Arial"/>
                <w:color w:val="767171" w:themeColor="background2" w:themeShade="80"/>
                <w:sz w:val="24"/>
              </w:rPr>
            </w:pPr>
            <w:r w:rsidRPr="00C010DB">
              <w:rPr>
                <w:rFonts w:ascii="Arial" w:hAnsi="Arial" w:cs="Arial"/>
                <w:color w:val="767171" w:themeColor="background2" w:themeShade="80"/>
                <w:sz w:val="24"/>
              </w:rPr>
              <w:t>John Andreas, Director of Public Works</w:t>
            </w:r>
          </w:p>
          <w:p w14:paraId="0CA0D4D6" w14:textId="3CDAA27E" w:rsidR="00800870" w:rsidRPr="00C010DB" w:rsidRDefault="00800870" w:rsidP="00800870">
            <w:pPr>
              <w:pStyle w:val="ListParagraph"/>
              <w:spacing w:after="120"/>
              <w:ind w:left="0"/>
              <w:contextualSpacing w:val="0"/>
              <w:rPr>
                <w:rFonts w:ascii="Arial" w:hAnsi="Arial" w:cs="Arial"/>
                <w:color w:val="767171" w:themeColor="background2" w:themeShade="80"/>
                <w:sz w:val="24"/>
              </w:rPr>
            </w:pPr>
            <w:r w:rsidRPr="00C010DB">
              <w:rPr>
                <w:rFonts w:ascii="Arial" w:hAnsi="Arial" w:cs="Arial"/>
                <w:color w:val="767171" w:themeColor="background2" w:themeShade="80"/>
                <w:sz w:val="24"/>
              </w:rPr>
              <w:t>Role: Public Work Director</w:t>
            </w:r>
          </w:p>
        </w:tc>
        <w:tc>
          <w:tcPr>
            <w:tcW w:w="4735" w:type="dxa"/>
          </w:tcPr>
          <w:p w14:paraId="1FEC9EEC" w14:textId="77777777" w:rsidR="00800870" w:rsidRPr="00C010DB" w:rsidRDefault="00800870" w:rsidP="00800870">
            <w:pPr>
              <w:pStyle w:val="ListParagraph"/>
              <w:ind w:left="0"/>
              <w:contextualSpacing w:val="0"/>
              <w:rPr>
                <w:rFonts w:ascii="Arial" w:hAnsi="Arial" w:cs="Arial"/>
                <w:color w:val="767171" w:themeColor="background2" w:themeShade="80"/>
                <w:sz w:val="24"/>
              </w:rPr>
            </w:pPr>
            <w:r w:rsidRPr="00C010DB">
              <w:rPr>
                <w:rFonts w:ascii="Arial" w:hAnsi="Arial" w:cs="Arial"/>
                <w:color w:val="767171" w:themeColor="background2" w:themeShade="80"/>
                <w:sz w:val="24"/>
              </w:rPr>
              <w:t>Jim Levernier, Forman, Public Works</w:t>
            </w:r>
          </w:p>
          <w:p w14:paraId="1111CE9E" w14:textId="539998ED" w:rsidR="00800870" w:rsidRPr="00C010DB" w:rsidRDefault="00800870" w:rsidP="00800870">
            <w:pPr>
              <w:pStyle w:val="ListParagraph"/>
              <w:spacing w:after="120"/>
              <w:ind w:left="0"/>
              <w:contextualSpacing w:val="0"/>
              <w:rPr>
                <w:rFonts w:ascii="Arial" w:hAnsi="Arial" w:cs="Arial"/>
                <w:color w:val="767171" w:themeColor="background2" w:themeShade="80"/>
                <w:sz w:val="24"/>
              </w:rPr>
            </w:pPr>
            <w:r w:rsidRPr="00C010DB">
              <w:rPr>
                <w:rFonts w:ascii="Arial" w:hAnsi="Arial" w:cs="Arial"/>
                <w:color w:val="767171" w:themeColor="background2" w:themeShade="80"/>
                <w:sz w:val="24"/>
              </w:rPr>
              <w:t>Role: Public Works</w:t>
            </w:r>
          </w:p>
        </w:tc>
      </w:tr>
      <w:tr w:rsidR="00800870" w14:paraId="180E8FDC" w14:textId="77777777" w:rsidTr="00800870">
        <w:tc>
          <w:tcPr>
            <w:tcW w:w="4759" w:type="dxa"/>
          </w:tcPr>
          <w:p w14:paraId="5085A6CC" w14:textId="77777777" w:rsidR="00800870" w:rsidRPr="00C010DB" w:rsidRDefault="00800870" w:rsidP="00800870">
            <w:pPr>
              <w:pStyle w:val="ListParagraph"/>
              <w:ind w:left="0"/>
              <w:contextualSpacing w:val="0"/>
              <w:rPr>
                <w:rFonts w:ascii="Arial" w:hAnsi="Arial" w:cs="Arial"/>
                <w:color w:val="767171" w:themeColor="background2" w:themeShade="80"/>
                <w:sz w:val="24"/>
              </w:rPr>
            </w:pPr>
            <w:r w:rsidRPr="00C010DB">
              <w:rPr>
                <w:rFonts w:ascii="Arial" w:hAnsi="Arial" w:cs="Arial"/>
                <w:color w:val="767171" w:themeColor="background2" w:themeShade="80"/>
                <w:sz w:val="24"/>
              </w:rPr>
              <w:t xml:space="preserve">Cathy </w:t>
            </w:r>
            <w:proofErr w:type="spellStart"/>
            <w:r w:rsidRPr="00C010DB">
              <w:rPr>
                <w:rFonts w:ascii="Arial" w:hAnsi="Arial" w:cs="Arial"/>
                <w:color w:val="767171" w:themeColor="background2" w:themeShade="80"/>
                <w:sz w:val="24"/>
              </w:rPr>
              <w:t>Bonaskewich</w:t>
            </w:r>
            <w:proofErr w:type="spellEnd"/>
            <w:r w:rsidRPr="00C010DB">
              <w:rPr>
                <w:rFonts w:ascii="Arial" w:hAnsi="Arial" w:cs="Arial"/>
                <w:color w:val="767171" w:themeColor="background2" w:themeShade="80"/>
                <w:sz w:val="24"/>
              </w:rPr>
              <w:t>, Township Manager</w:t>
            </w:r>
          </w:p>
          <w:p w14:paraId="1AEFA9F9" w14:textId="087BB380" w:rsidR="00800870" w:rsidRPr="00C010DB" w:rsidRDefault="00800870" w:rsidP="00800870">
            <w:pPr>
              <w:pStyle w:val="ListParagraph"/>
              <w:spacing w:after="120"/>
              <w:ind w:left="0"/>
              <w:contextualSpacing w:val="0"/>
              <w:rPr>
                <w:rFonts w:ascii="Arial" w:hAnsi="Arial" w:cs="Arial"/>
                <w:color w:val="767171" w:themeColor="background2" w:themeShade="80"/>
                <w:sz w:val="24"/>
              </w:rPr>
            </w:pPr>
            <w:r w:rsidRPr="00C010DB">
              <w:rPr>
                <w:rFonts w:ascii="Arial" w:hAnsi="Arial" w:cs="Arial"/>
                <w:color w:val="767171" w:themeColor="background2" w:themeShade="80"/>
                <w:sz w:val="24"/>
              </w:rPr>
              <w:t>Role:</w:t>
            </w:r>
            <w:r w:rsidR="00033FE7">
              <w:rPr>
                <w:rFonts w:ascii="Arial" w:hAnsi="Arial" w:cs="Arial"/>
                <w:color w:val="767171" w:themeColor="background2" w:themeShade="80"/>
                <w:sz w:val="24"/>
              </w:rPr>
              <w:t xml:space="preserve"> Township Manager</w:t>
            </w:r>
          </w:p>
        </w:tc>
        <w:tc>
          <w:tcPr>
            <w:tcW w:w="4735" w:type="dxa"/>
          </w:tcPr>
          <w:p w14:paraId="1631EE6E" w14:textId="6C2DFCD9" w:rsidR="00800870" w:rsidRPr="00C010DB" w:rsidRDefault="000721C5" w:rsidP="00800870">
            <w:pPr>
              <w:pStyle w:val="ListParagraph"/>
              <w:ind w:left="0"/>
              <w:contextualSpacing w:val="0"/>
              <w:rPr>
                <w:rFonts w:ascii="Arial" w:hAnsi="Arial" w:cs="Arial"/>
                <w:color w:val="767171" w:themeColor="background2" w:themeShade="80"/>
                <w:sz w:val="24"/>
              </w:rPr>
            </w:pPr>
            <w:r w:rsidRPr="00C010DB">
              <w:rPr>
                <w:rFonts w:ascii="Arial" w:hAnsi="Arial" w:cs="Arial"/>
                <w:color w:val="767171" w:themeColor="background2" w:themeShade="80"/>
                <w:sz w:val="24"/>
              </w:rPr>
              <w:t xml:space="preserve">Allen Stiles, </w:t>
            </w:r>
            <w:r w:rsidR="00800870" w:rsidRPr="00C010DB">
              <w:rPr>
                <w:rFonts w:ascii="Arial" w:hAnsi="Arial" w:cs="Arial"/>
                <w:color w:val="767171" w:themeColor="background2" w:themeShade="80"/>
                <w:sz w:val="24"/>
              </w:rPr>
              <w:t>Chief of Police</w:t>
            </w:r>
          </w:p>
          <w:p w14:paraId="7758785D" w14:textId="1494B70C" w:rsidR="00800870" w:rsidRDefault="00800870" w:rsidP="00800870">
            <w:pPr>
              <w:pStyle w:val="ListParagraph"/>
              <w:spacing w:after="120"/>
              <w:ind w:left="0"/>
              <w:contextualSpacing w:val="0"/>
              <w:rPr>
                <w:rFonts w:ascii="Arial" w:hAnsi="Arial" w:cs="Arial"/>
                <w:color w:val="767171" w:themeColor="background2" w:themeShade="80"/>
                <w:sz w:val="24"/>
              </w:rPr>
            </w:pPr>
            <w:r w:rsidRPr="00C010DB">
              <w:rPr>
                <w:rFonts w:ascii="Arial" w:hAnsi="Arial" w:cs="Arial"/>
                <w:color w:val="767171" w:themeColor="background2" w:themeShade="80"/>
                <w:sz w:val="24"/>
              </w:rPr>
              <w:t>Role: Township Police Department</w:t>
            </w:r>
          </w:p>
        </w:tc>
      </w:tr>
      <w:tr w:rsidR="00800870" w14:paraId="748770D5" w14:textId="77777777" w:rsidTr="00800870">
        <w:tc>
          <w:tcPr>
            <w:tcW w:w="4759" w:type="dxa"/>
          </w:tcPr>
          <w:p w14:paraId="75D0CFEA" w14:textId="77777777" w:rsidR="00800870" w:rsidRDefault="00800870" w:rsidP="0080087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Dustin Grow, Fire Inspector</w:t>
            </w:r>
          </w:p>
          <w:p w14:paraId="01B19902" w14:textId="66C541E3" w:rsidR="00800870" w:rsidRDefault="00800870" w:rsidP="0080087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Lead Fire Inspector</w:t>
            </w:r>
          </w:p>
        </w:tc>
        <w:tc>
          <w:tcPr>
            <w:tcW w:w="4735" w:type="dxa"/>
          </w:tcPr>
          <w:p w14:paraId="306C1A55" w14:textId="77777777" w:rsidR="00800870" w:rsidRDefault="00800870" w:rsidP="0080087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Sgt. Donald Sabo</w:t>
            </w:r>
          </w:p>
          <w:p w14:paraId="15478A0A" w14:textId="3E3AEE0B" w:rsidR="00800870" w:rsidRDefault="00800870" w:rsidP="0080087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Township Police</w:t>
            </w:r>
          </w:p>
        </w:tc>
      </w:tr>
      <w:tr w:rsidR="00800870" w14:paraId="50238C79" w14:textId="77777777" w:rsidTr="00800870">
        <w:tc>
          <w:tcPr>
            <w:tcW w:w="4759" w:type="dxa"/>
            <w:vAlign w:val="center"/>
          </w:tcPr>
          <w:p w14:paraId="3F40C1CC" w14:textId="77777777" w:rsidR="00800870" w:rsidRDefault="00800870" w:rsidP="0080087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David </w:t>
            </w:r>
            <w:proofErr w:type="spellStart"/>
            <w:r>
              <w:rPr>
                <w:rFonts w:ascii="Arial" w:hAnsi="Arial" w:cs="Arial"/>
                <w:color w:val="767171" w:themeColor="background2" w:themeShade="80"/>
                <w:sz w:val="24"/>
              </w:rPr>
              <w:t>Tomcics</w:t>
            </w:r>
            <w:proofErr w:type="spellEnd"/>
            <w:r>
              <w:rPr>
                <w:rFonts w:ascii="Arial" w:hAnsi="Arial" w:cs="Arial"/>
                <w:color w:val="767171" w:themeColor="background2" w:themeShade="80"/>
                <w:sz w:val="24"/>
              </w:rPr>
              <w:t>, Salisbury Township Eastern Fire Department</w:t>
            </w:r>
          </w:p>
          <w:p w14:paraId="0B008C00" w14:textId="32578EDE" w:rsidR="00800870" w:rsidRDefault="00800870" w:rsidP="0080087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Emergency response and recovery</w:t>
            </w:r>
          </w:p>
        </w:tc>
        <w:tc>
          <w:tcPr>
            <w:tcW w:w="4735" w:type="dxa"/>
          </w:tcPr>
          <w:p w14:paraId="7DB6805D" w14:textId="77777777" w:rsidR="00800870" w:rsidRDefault="00800870" w:rsidP="0080087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Joshua Wells, Salisbury Township Western Fire Department</w:t>
            </w:r>
          </w:p>
          <w:p w14:paraId="2F078FC7" w14:textId="5D67584F" w:rsidR="00800870" w:rsidRDefault="00800870" w:rsidP="0080087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Emergency response and recovery</w:t>
            </w:r>
          </w:p>
        </w:tc>
      </w:tr>
      <w:tr w:rsidR="00800870" w14:paraId="46FDE4C6" w14:textId="77777777" w:rsidTr="00800870">
        <w:tc>
          <w:tcPr>
            <w:tcW w:w="4759" w:type="dxa"/>
          </w:tcPr>
          <w:p w14:paraId="301A1350" w14:textId="77777777" w:rsidR="00800870" w:rsidRDefault="00800870" w:rsidP="0080087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Cynthia </w:t>
            </w:r>
            <w:proofErr w:type="spellStart"/>
            <w:r>
              <w:rPr>
                <w:rFonts w:ascii="Arial" w:hAnsi="Arial" w:cs="Arial"/>
                <w:color w:val="767171" w:themeColor="background2" w:themeShade="80"/>
                <w:sz w:val="24"/>
              </w:rPr>
              <w:t>Sopka</w:t>
            </w:r>
            <w:proofErr w:type="spellEnd"/>
            <w:r>
              <w:rPr>
                <w:rFonts w:ascii="Arial" w:hAnsi="Arial" w:cs="Arial"/>
                <w:color w:val="767171" w:themeColor="background2" w:themeShade="80"/>
                <w:sz w:val="24"/>
              </w:rPr>
              <w:t>, Environmental Scientist, Director of Planning and Zoning</w:t>
            </w:r>
          </w:p>
          <w:p w14:paraId="7ED0ED39" w14:textId="7363B0DC" w:rsidR="00800870" w:rsidRDefault="00800870" w:rsidP="0080087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Floodplain Administrator</w:t>
            </w:r>
          </w:p>
        </w:tc>
        <w:tc>
          <w:tcPr>
            <w:tcW w:w="4735" w:type="dxa"/>
          </w:tcPr>
          <w:p w14:paraId="363F1DA8" w14:textId="77777777" w:rsidR="00800870" w:rsidRDefault="00800870" w:rsidP="0080087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Sandy Nicolo, Code Official / MS4 Coordinator</w:t>
            </w:r>
          </w:p>
          <w:p w14:paraId="302999CC" w14:textId="2E618096" w:rsidR="00800870" w:rsidRDefault="00800870" w:rsidP="0080087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Stormwater management MS4 and Code Enforcement</w:t>
            </w:r>
          </w:p>
        </w:tc>
      </w:tr>
      <w:tr w:rsidR="00033FE7" w14:paraId="7E144C1A" w14:textId="77777777" w:rsidTr="001C5D72">
        <w:tc>
          <w:tcPr>
            <w:tcW w:w="9494" w:type="dxa"/>
            <w:gridSpan w:val="2"/>
          </w:tcPr>
          <w:p w14:paraId="7E266B59" w14:textId="77777777" w:rsidR="00033FE7" w:rsidRDefault="00033FE7" w:rsidP="00800870">
            <w:pPr>
              <w:pStyle w:val="ListParagraph"/>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Jeffrey Tapler, Emergency Management Director</w:t>
            </w:r>
          </w:p>
          <w:p w14:paraId="16D82BC8" w14:textId="311141E0" w:rsidR="00033FE7" w:rsidRDefault="00033FE7" w:rsidP="00800870">
            <w:pPr>
              <w:pStyle w:val="ListParagraph"/>
              <w:spacing w:after="120"/>
              <w:ind w:left="0"/>
              <w:contextualSpacing w:val="0"/>
              <w:rPr>
                <w:rFonts w:ascii="Arial" w:hAnsi="Arial" w:cs="Arial"/>
                <w:color w:val="767171" w:themeColor="background2" w:themeShade="80"/>
                <w:sz w:val="24"/>
              </w:rPr>
            </w:pPr>
            <w:r>
              <w:rPr>
                <w:rFonts w:ascii="Arial" w:hAnsi="Arial" w:cs="Arial"/>
                <w:color w:val="767171" w:themeColor="background2" w:themeShade="80"/>
                <w:sz w:val="24"/>
              </w:rPr>
              <w:t>Role: Emergency Management Coordinator</w:t>
            </w:r>
          </w:p>
        </w:tc>
      </w:tr>
    </w:tbl>
    <w:p w14:paraId="65EB4DCB" w14:textId="474E339A" w:rsidR="00800870" w:rsidRPr="00033FE7" w:rsidRDefault="00033FE7" w:rsidP="00033FE7">
      <w:pPr>
        <w:pStyle w:val="ListParagraph"/>
        <w:spacing w:after="120" w:line="240" w:lineRule="auto"/>
        <w:rPr>
          <w:rFonts w:ascii="Arial" w:hAnsi="Arial" w:cs="Arial"/>
          <w:i/>
          <w:iCs/>
          <w:color w:val="767171" w:themeColor="background2" w:themeShade="80"/>
          <w:szCs w:val="20"/>
        </w:rPr>
      </w:pPr>
      <w:r>
        <w:rPr>
          <w:rFonts w:ascii="Arial" w:hAnsi="Arial" w:cs="Arial"/>
          <w:i/>
          <w:iCs/>
          <w:color w:val="767171" w:themeColor="background2" w:themeShade="80"/>
          <w:szCs w:val="20"/>
        </w:rPr>
        <w:t>*</w:t>
      </w:r>
      <w:proofErr w:type="gramStart"/>
      <w:r>
        <w:rPr>
          <w:rFonts w:ascii="Arial" w:hAnsi="Arial" w:cs="Arial"/>
          <w:i/>
          <w:iCs/>
          <w:color w:val="767171" w:themeColor="background2" w:themeShade="80"/>
          <w:szCs w:val="20"/>
        </w:rPr>
        <w:t>please</w:t>
      </w:r>
      <w:proofErr w:type="gramEnd"/>
      <w:r>
        <w:rPr>
          <w:rFonts w:ascii="Arial" w:hAnsi="Arial" w:cs="Arial"/>
          <w:i/>
          <w:iCs/>
          <w:color w:val="767171" w:themeColor="background2" w:themeShade="80"/>
          <w:szCs w:val="20"/>
        </w:rPr>
        <w:t xml:space="preserve"> update </w:t>
      </w:r>
      <w:r w:rsidR="00CA7AC2">
        <w:rPr>
          <w:rFonts w:ascii="Arial" w:hAnsi="Arial" w:cs="Arial"/>
          <w:i/>
          <w:iCs/>
          <w:color w:val="767171" w:themeColor="background2" w:themeShade="80"/>
          <w:szCs w:val="20"/>
        </w:rPr>
        <w:t xml:space="preserve">table </w:t>
      </w:r>
      <w:r>
        <w:rPr>
          <w:rFonts w:ascii="Arial" w:hAnsi="Arial" w:cs="Arial"/>
          <w:i/>
          <w:iCs/>
          <w:color w:val="767171" w:themeColor="background2" w:themeShade="80"/>
          <w:szCs w:val="20"/>
        </w:rPr>
        <w:t>as needed</w:t>
      </w:r>
    </w:p>
    <w:p w14:paraId="724B8A27" w14:textId="1F8BD9C4" w:rsidR="00671BCC" w:rsidRDefault="0056565B" w:rsidP="00800870">
      <w:pPr>
        <w:pStyle w:val="ListParagraph"/>
        <w:numPr>
          <w:ilvl w:val="0"/>
          <w:numId w:val="2"/>
        </w:numPr>
        <w:spacing w:before="240"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Identify community stakeholders such </w:t>
      </w:r>
      <w:proofErr w:type="gramStart"/>
      <w:r>
        <w:rPr>
          <w:rFonts w:ascii="Arial" w:hAnsi="Arial" w:cs="Arial"/>
          <w:color w:val="767171" w:themeColor="background2" w:themeShade="80"/>
          <w:sz w:val="24"/>
        </w:rPr>
        <w:t>as;</w:t>
      </w:r>
      <w:proofErr w:type="gramEnd"/>
      <w:r>
        <w:rPr>
          <w:rFonts w:ascii="Arial" w:hAnsi="Arial" w:cs="Arial"/>
          <w:color w:val="767171" w:themeColor="background2" w:themeShade="80"/>
          <w:sz w:val="24"/>
        </w:rPr>
        <w:t xml:space="preserve"> neighborhood groups, religious groups, major employers / businesses, etc., that will be informed and / or involved in the planning process and describe how they will be involved.</w:t>
      </w:r>
    </w:p>
    <w:p w14:paraId="46A48FFB" w14:textId="6BAD42A9" w:rsidR="00800870" w:rsidRPr="00800870" w:rsidRDefault="00800870" w:rsidP="00800870">
      <w:pPr>
        <w:pStyle w:val="ListParagraph"/>
        <w:spacing w:before="240" w:after="120" w:line="240" w:lineRule="auto"/>
        <w:ind w:left="1440"/>
        <w:rPr>
          <w:rFonts w:ascii="Arial" w:hAnsi="Arial" w:cs="Arial"/>
          <w:color w:val="767171" w:themeColor="background2" w:themeShade="80"/>
          <w:sz w:val="24"/>
        </w:rPr>
      </w:pPr>
      <w:r w:rsidRPr="00800870">
        <w:rPr>
          <w:rFonts w:ascii="Arial" w:hAnsi="Arial" w:cs="Arial"/>
          <w:color w:val="767171" w:themeColor="background2" w:themeShade="80"/>
          <w:sz w:val="24"/>
        </w:rPr>
        <w:t xml:space="preserve">Recommend coordination with the Lehigh Valley Health Network; Salisbury Township Police Department; and Salisbury Township Manager, Cathy </w:t>
      </w:r>
      <w:proofErr w:type="spellStart"/>
      <w:r w:rsidRPr="00800870">
        <w:rPr>
          <w:rFonts w:ascii="Arial" w:hAnsi="Arial" w:cs="Arial"/>
          <w:color w:val="767171" w:themeColor="background2" w:themeShade="80"/>
          <w:sz w:val="24"/>
        </w:rPr>
        <w:t>Bonaskewich</w:t>
      </w:r>
      <w:proofErr w:type="spellEnd"/>
      <w:r w:rsidRPr="00800870">
        <w:rPr>
          <w:rFonts w:ascii="Arial" w:hAnsi="Arial" w:cs="Arial"/>
          <w:color w:val="767171" w:themeColor="background2" w:themeShade="80"/>
          <w:sz w:val="24"/>
        </w:rPr>
        <w:t>.</w:t>
      </w:r>
    </w:p>
    <w:p w14:paraId="23181025" w14:textId="7ED66C62" w:rsidR="00800870" w:rsidRPr="00800870" w:rsidRDefault="00800870" w:rsidP="00800870">
      <w:pPr>
        <w:pStyle w:val="ListParagraph"/>
        <w:spacing w:before="240" w:after="120" w:line="240" w:lineRule="auto"/>
        <w:ind w:left="1440"/>
        <w:contextualSpacing w:val="0"/>
        <w:rPr>
          <w:rFonts w:ascii="Arial" w:hAnsi="Arial" w:cs="Arial"/>
          <w:color w:val="767171" w:themeColor="background2" w:themeShade="80"/>
          <w:sz w:val="24"/>
        </w:rPr>
      </w:pPr>
      <w:r w:rsidRPr="00800870">
        <w:rPr>
          <w:rFonts w:ascii="Arial" w:hAnsi="Arial" w:cs="Arial"/>
          <w:color w:val="767171" w:themeColor="background2" w:themeShade="80"/>
          <w:sz w:val="24"/>
        </w:rPr>
        <w:t>Recommend participation with the Salisbury School District, Swain School, St. Thomas More and the Charter School of Art in Salisbury Township.</w:t>
      </w:r>
    </w:p>
    <w:p w14:paraId="753CF6A7" w14:textId="33CDB3DE" w:rsidR="0056565B" w:rsidRDefault="0056565B" w:rsidP="0056565B">
      <w:pPr>
        <w:pStyle w:val="ListParagraph"/>
        <w:numPr>
          <w:ilvl w:val="0"/>
          <w:numId w:val="2"/>
        </w:numPr>
        <w:spacing w:after="120" w:line="240" w:lineRule="auto"/>
        <w:contextualSpacing w:val="0"/>
        <w:rPr>
          <w:rFonts w:ascii="Arial" w:hAnsi="Arial" w:cs="Arial"/>
          <w:color w:val="767171" w:themeColor="background2" w:themeShade="80"/>
          <w:sz w:val="24"/>
        </w:rPr>
      </w:pPr>
      <w:r>
        <w:rPr>
          <w:rFonts w:ascii="Arial" w:hAnsi="Arial" w:cs="Arial"/>
          <w:color w:val="767171" w:themeColor="background2" w:themeShade="80"/>
          <w:sz w:val="24"/>
        </w:rPr>
        <w:t xml:space="preserve">Describe how the public </w:t>
      </w:r>
      <w:r w:rsidRPr="0056565B">
        <w:rPr>
          <w:rFonts w:ascii="Arial" w:hAnsi="Arial" w:cs="Arial"/>
          <w:b/>
          <w:color w:val="767171" w:themeColor="background2" w:themeShade="80"/>
          <w:sz w:val="24"/>
        </w:rPr>
        <w:t>will be engaged</w:t>
      </w:r>
      <w:r>
        <w:rPr>
          <w:rFonts w:ascii="Arial" w:hAnsi="Arial" w:cs="Arial"/>
          <w:color w:val="767171" w:themeColor="background2" w:themeShade="80"/>
          <w:sz w:val="24"/>
        </w:rPr>
        <w:t xml:space="preserve"> in the current planning process </w:t>
      </w:r>
      <w:r w:rsidR="00D81F73">
        <w:rPr>
          <w:rFonts w:ascii="Arial" w:hAnsi="Arial" w:cs="Arial"/>
          <w:color w:val="767171" w:themeColor="background2" w:themeShade="80"/>
          <w:sz w:val="24"/>
        </w:rPr>
        <w:t>(</w:t>
      </w:r>
      <w:r>
        <w:rPr>
          <w:rFonts w:ascii="Arial" w:hAnsi="Arial" w:cs="Arial"/>
          <w:color w:val="767171" w:themeColor="background2" w:themeShade="80"/>
          <w:sz w:val="24"/>
        </w:rPr>
        <w:t>examples, newsletters, social media, etc.</w:t>
      </w:r>
      <w:r w:rsidR="00D81F73">
        <w:rPr>
          <w:rFonts w:ascii="Arial" w:hAnsi="Arial" w:cs="Arial"/>
          <w:color w:val="767171" w:themeColor="background2" w:themeShade="80"/>
          <w:sz w:val="24"/>
        </w:rPr>
        <w:t>)</w:t>
      </w:r>
      <w:r>
        <w:rPr>
          <w:rFonts w:ascii="Arial" w:hAnsi="Arial" w:cs="Arial"/>
          <w:color w:val="767171" w:themeColor="background2" w:themeShade="80"/>
          <w:sz w:val="24"/>
        </w:rPr>
        <w:t xml:space="preserve">, </w:t>
      </w:r>
      <w:r w:rsidRPr="0056565B">
        <w:rPr>
          <w:rFonts w:ascii="Arial" w:hAnsi="Arial" w:cs="Arial"/>
          <w:b/>
          <w:color w:val="767171" w:themeColor="background2" w:themeShade="80"/>
          <w:sz w:val="24"/>
        </w:rPr>
        <w:t>and how they were engaged</w:t>
      </w:r>
      <w:r>
        <w:rPr>
          <w:rFonts w:ascii="Arial" w:hAnsi="Arial" w:cs="Arial"/>
          <w:color w:val="767171" w:themeColor="background2" w:themeShade="80"/>
          <w:sz w:val="24"/>
        </w:rPr>
        <w:t xml:space="preserve"> since the 201</w:t>
      </w:r>
      <w:r w:rsidR="00503A6C">
        <w:rPr>
          <w:rFonts w:ascii="Arial" w:hAnsi="Arial" w:cs="Arial"/>
          <w:color w:val="767171" w:themeColor="background2" w:themeShade="80"/>
          <w:sz w:val="24"/>
        </w:rPr>
        <w:t>8</w:t>
      </w:r>
      <w:r>
        <w:rPr>
          <w:rFonts w:ascii="Arial" w:hAnsi="Arial" w:cs="Arial"/>
          <w:color w:val="767171" w:themeColor="background2" w:themeShade="80"/>
          <w:sz w:val="24"/>
        </w:rPr>
        <w:t xml:space="preserve"> Hazard Mitigation Plan.</w:t>
      </w:r>
    </w:p>
    <w:p w14:paraId="3ECF4EB1" w14:textId="2A0AB2A7" w:rsidR="00DA1C9B" w:rsidRDefault="00DA1C9B" w:rsidP="00800870">
      <w:pPr>
        <w:spacing w:after="0" w:line="240" w:lineRule="auto"/>
        <w:ind w:left="1440"/>
        <w:rPr>
          <w:rFonts w:ascii="Arial" w:hAnsi="Arial" w:cs="Arial"/>
          <w:color w:val="767171" w:themeColor="background2" w:themeShade="80"/>
          <w:sz w:val="24"/>
        </w:rPr>
      </w:pPr>
      <w:r>
        <w:rPr>
          <w:rFonts w:ascii="Arial" w:hAnsi="Arial" w:cs="Arial"/>
          <w:color w:val="767171" w:themeColor="background2" w:themeShade="80"/>
          <w:sz w:val="24"/>
        </w:rPr>
        <w:t xml:space="preserve">Current: </w:t>
      </w:r>
      <w:r w:rsidR="00800870">
        <w:rPr>
          <w:rFonts w:ascii="Arial" w:hAnsi="Arial" w:cs="Arial"/>
          <w:color w:val="767171" w:themeColor="background2" w:themeShade="80"/>
          <w:sz w:val="24"/>
        </w:rPr>
        <w:t>Utilize the Township website to address Hazard Mitigation Plan 2018; use local media, Salisbury Press and Morning Call News; social media Facebook, announcements to residents via Township emails, and utilize the Township website to inform the public of the Hazard Mitigation Plan 2018.</w:t>
      </w:r>
    </w:p>
    <w:p w14:paraId="1DC25570" w14:textId="0DF24E10" w:rsidR="00DA1C9B" w:rsidRDefault="00DA1C9B" w:rsidP="00D825F0">
      <w:pPr>
        <w:spacing w:after="120" w:line="240" w:lineRule="auto"/>
        <w:rPr>
          <w:rFonts w:ascii="Arial" w:hAnsi="Arial" w:cs="Arial"/>
          <w:color w:val="767171" w:themeColor="background2" w:themeShade="80"/>
          <w:sz w:val="24"/>
        </w:rPr>
      </w:pPr>
      <w:r>
        <w:rPr>
          <w:rFonts w:ascii="Arial" w:hAnsi="Arial" w:cs="Arial"/>
          <w:color w:val="767171" w:themeColor="background2" w:themeShade="80"/>
          <w:sz w:val="24"/>
        </w:rPr>
        <w:tab/>
      </w:r>
      <w:r>
        <w:rPr>
          <w:rFonts w:ascii="Arial" w:hAnsi="Arial" w:cs="Arial"/>
          <w:color w:val="767171" w:themeColor="background2" w:themeShade="80"/>
          <w:sz w:val="24"/>
        </w:rPr>
        <w:tab/>
        <w:t>Past: Same</w:t>
      </w:r>
    </w:p>
    <w:p w14:paraId="755D539A" w14:textId="36AE26A5" w:rsidR="005B7412" w:rsidRPr="00D825F0" w:rsidRDefault="00033FE7" w:rsidP="00033FE7">
      <w:pPr>
        <w:rPr>
          <w:rFonts w:ascii="Arial" w:hAnsi="Arial" w:cs="Arial"/>
          <w:color w:val="767171" w:themeColor="background2" w:themeShade="80"/>
          <w:sz w:val="24"/>
        </w:rPr>
      </w:pPr>
      <w:r>
        <w:rPr>
          <w:rFonts w:ascii="Arial" w:hAnsi="Arial" w:cs="Arial"/>
          <w:color w:val="767171" w:themeColor="background2" w:themeShade="80"/>
          <w:sz w:val="24"/>
        </w:rPr>
        <w:br w:type="page"/>
      </w:r>
    </w:p>
    <w:p w14:paraId="3B78ACED" w14:textId="31B94378" w:rsidR="00D825F0" w:rsidRDefault="005A0F6C" w:rsidP="00DA1C9B">
      <w:pPr>
        <w:spacing w:before="240" w:after="0" w:line="240" w:lineRule="auto"/>
        <w:rPr>
          <w:rFonts w:ascii="Arial" w:hAnsi="Arial" w:cs="Arial"/>
          <w:b/>
          <w:sz w:val="24"/>
          <w:szCs w:val="28"/>
        </w:rPr>
      </w:pPr>
      <w:r>
        <w:rPr>
          <w:rFonts w:ascii="Arial" w:hAnsi="Arial" w:cs="Arial"/>
          <w:b/>
          <w:sz w:val="28"/>
          <w:szCs w:val="28"/>
        </w:rPr>
        <w:lastRenderedPageBreak/>
        <w:t>Compliance with the National Flood Insurance Program</w:t>
      </w:r>
      <w:r w:rsidR="0056565B" w:rsidRPr="0056565B">
        <w:rPr>
          <w:rFonts w:ascii="Arial" w:hAnsi="Arial" w:cs="Arial"/>
          <w:b/>
          <w:sz w:val="28"/>
          <w:szCs w:val="28"/>
        </w:rPr>
        <w:t xml:space="preserve"> </w:t>
      </w:r>
      <w:r w:rsidR="0056565B" w:rsidRPr="0056565B">
        <w:rPr>
          <w:rFonts w:ascii="Arial" w:hAnsi="Arial" w:cs="Arial"/>
          <w:b/>
          <w:sz w:val="24"/>
          <w:szCs w:val="28"/>
        </w:rPr>
        <w:t>(NFIP)</w:t>
      </w:r>
    </w:p>
    <w:tbl>
      <w:tblPr>
        <w:tblStyle w:val="TableGrid"/>
        <w:tblW w:w="11250" w:type="dxa"/>
        <w:tblInd w:w="-455" w:type="dxa"/>
        <w:tblLook w:val="04A0" w:firstRow="1" w:lastRow="0" w:firstColumn="1" w:lastColumn="0" w:noHBand="0" w:noVBand="1"/>
      </w:tblPr>
      <w:tblGrid>
        <w:gridCol w:w="3702"/>
        <w:gridCol w:w="3685"/>
        <w:gridCol w:w="3863"/>
      </w:tblGrid>
      <w:tr w:rsidR="0056565B" w14:paraId="018E4D73" w14:textId="77777777" w:rsidTr="00D825F0">
        <w:trPr>
          <w:tblHeader/>
        </w:trPr>
        <w:tc>
          <w:tcPr>
            <w:tcW w:w="3702" w:type="dxa"/>
            <w:shd w:val="clear" w:color="auto" w:fill="E7E6E6" w:themeFill="background2"/>
            <w:vAlign w:val="center"/>
          </w:tcPr>
          <w:p w14:paraId="1A5839F6"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Topic</w:t>
            </w:r>
          </w:p>
        </w:tc>
        <w:tc>
          <w:tcPr>
            <w:tcW w:w="3685" w:type="dxa"/>
            <w:shd w:val="clear" w:color="auto" w:fill="E7E6E6" w:themeFill="background2"/>
            <w:vAlign w:val="center"/>
          </w:tcPr>
          <w:p w14:paraId="45B457A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Identify source of information, if different from the one listed.</w:t>
            </w:r>
          </w:p>
        </w:tc>
        <w:tc>
          <w:tcPr>
            <w:tcW w:w="3863" w:type="dxa"/>
            <w:shd w:val="clear" w:color="auto" w:fill="E7E6E6" w:themeFill="background2"/>
            <w:vAlign w:val="center"/>
          </w:tcPr>
          <w:p w14:paraId="3294625D" w14:textId="77777777" w:rsidR="0056565B" w:rsidRPr="0056565B" w:rsidRDefault="0056565B" w:rsidP="0056565B">
            <w:pPr>
              <w:jc w:val="center"/>
              <w:rPr>
                <w:rFonts w:ascii="Arial" w:hAnsi="Arial" w:cs="Arial"/>
                <w:b/>
                <w:sz w:val="20"/>
                <w:szCs w:val="28"/>
              </w:rPr>
            </w:pPr>
            <w:r w:rsidRPr="0056565B">
              <w:rPr>
                <w:rFonts w:ascii="Arial" w:hAnsi="Arial" w:cs="Arial"/>
                <w:b/>
                <w:sz w:val="20"/>
                <w:szCs w:val="28"/>
              </w:rPr>
              <w:t>Additional Comments</w:t>
            </w:r>
          </w:p>
        </w:tc>
      </w:tr>
      <w:tr w:rsidR="0056565B" w14:paraId="212375DE" w14:textId="77777777" w:rsidTr="00D825F0">
        <w:trPr>
          <w:trHeight w:val="288"/>
        </w:trPr>
        <w:tc>
          <w:tcPr>
            <w:tcW w:w="11250" w:type="dxa"/>
            <w:gridSpan w:val="3"/>
            <w:shd w:val="clear" w:color="auto" w:fill="F7CAAC" w:themeFill="accent2" w:themeFillTint="66"/>
            <w:vAlign w:val="center"/>
          </w:tcPr>
          <w:p w14:paraId="4B3DE914" w14:textId="77777777" w:rsidR="0056565B" w:rsidRDefault="0056565B" w:rsidP="0056565B">
            <w:pPr>
              <w:rPr>
                <w:rFonts w:ascii="Arial" w:hAnsi="Arial" w:cs="Arial"/>
                <w:b/>
                <w:sz w:val="24"/>
                <w:szCs w:val="28"/>
              </w:rPr>
            </w:pPr>
            <w:r w:rsidRPr="0056565B">
              <w:rPr>
                <w:rFonts w:ascii="Arial" w:hAnsi="Arial" w:cs="Arial"/>
                <w:b/>
                <w:sz w:val="20"/>
                <w:szCs w:val="28"/>
              </w:rPr>
              <w:t>1. Staff Resources</w:t>
            </w:r>
          </w:p>
        </w:tc>
      </w:tr>
      <w:tr w:rsidR="00DA1C9B" w14:paraId="6E6A842C" w14:textId="77777777" w:rsidTr="00D825F0">
        <w:trPr>
          <w:trHeight w:val="288"/>
        </w:trPr>
        <w:tc>
          <w:tcPr>
            <w:tcW w:w="3702" w:type="dxa"/>
            <w:vAlign w:val="center"/>
          </w:tcPr>
          <w:p w14:paraId="686D7D2B"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the Community Floodplain Administrator (FPA) or NFIP Coordinator certified?</w:t>
            </w:r>
          </w:p>
        </w:tc>
        <w:tc>
          <w:tcPr>
            <w:tcW w:w="3685" w:type="dxa"/>
            <w:vAlign w:val="center"/>
          </w:tcPr>
          <w:p w14:paraId="4B67CB50"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7EF9D18" w14:textId="601FFC86" w:rsidR="00DA1C9B" w:rsidRPr="00DA1C9B" w:rsidRDefault="00800870"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No</w:t>
            </w:r>
          </w:p>
        </w:tc>
      </w:tr>
      <w:tr w:rsidR="00DA1C9B" w14:paraId="26E0E0C5" w14:textId="77777777" w:rsidTr="00D825F0">
        <w:trPr>
          <w:trHeight w:val="288"/>
        </w:trPr>
        <w:tc>
          <w:tcPr>
            <w:tcW w:w="3702" w:type="dxa"/>
            <w:vAlign w:val="center"/>
          </w:tcPr>
          <w:p w14:paraId="075D7FC1"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Is floodplain management an auxiliary function?</w:t>
            </w:r>
          </w:p>
        </w:tc>
        <w:tc>
          <w:tcPr>
            <w:tcW w:w="3685" w:type="dxa"/>
            <w:vAlign w:val="center"/>
          </w:tcPr>
          <w:p w14:paraId="28FAB4A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34F14495" w14:textId="64D2A11E" w:rsidR="00DA1C9B" w:rsidRPr="00DA1C9B" w:rsidRDefault="00800870"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14:paraId="69CA1C43" w14:textId="77777777" w:rsidTr="00D825F0">
        <w:trPr>
          <w:trHeight w:val="432"/>
        </w:trPr>
        <w:tc>
          <w:tcPr>
            <w:tcW w:w="3702" w:type="dxa"/>
            <w:vAlign w:val="center"/>
          </w:tcPr>
          <w:p w14:paraId="1C1BBAD6"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Provide an explanation of NFIP administration services (e.g., permit review, GGIS, education or outreach, inspections, engineering capability)</w:t>
            </w:r>
          </w:p>
        </w:tc>
        <w:tc>
          <w:tcPr>
            <w:tcW w:w="3685" w:type="dxa"/>
            <w:vAlign w:val="center"/>
          </w:tcPr>
          <w:p w14:paraId="6EDB7257"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73BE6232" w14:textId="6E8D9F62" w:rsidR="00DA1C9B" w:rsidRPr="00DA1C9B" w:rsidRDefault="00800870"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Familiarity with GIS; MS in Environmental Science; Biology and Aquatic Ecosystems.</w:t>
            </w:r>
          </w:p>
        </w:tc>
      </w:tr>
      <w:tr w:rsidR="00DA1C9B" w14:paraId="34D814D5" w14:textId="77777777" w:rsidTr="00D825F0">
        <w:trPr>
          <w:trHeight w:val="288"/>
        </w:trPr>
        <w:tc>
          <w:tcPr>
            <w:tcW w:w="3702" w:type="dxa"/>
            <w:vAlign w:val="center"/>
          </w:tcPr>
          <w:p w14:paraId="09AB192D" w14:textId="77777777" w:rsidR="00DA1C9B" w:rsidRPr="0056565B" w:rsidRDefault="00DA1C9B" w:rsidP="00DA1C9B">
            <w:pP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What are the barriers to running an effective NFIP program in the commu</w:t>
            </w:r>
            <w:r>
              <w:rPr>
                <w:rFonts w:ascii="Arial" w:hAnsi="Arial" w:cs="Arial"/>
                <w:color w:val="767171" w:themeColor="background2" w:themeShade="80"/>
                <w:sz w:val="20"/>
                <w:szCs w:val="20"/>
              </w:rPr>
              <w:t xml:space="preserve">nity, </w:t>
            </w:r>
            <w:r w:rsidRPr="0056565B">
              <w:rPr>
                <w:rFonts w:ascii="Arial" w:hAnsi="Arial" w:cs="Arial"/>
                <w:color w:val="767171" w:themeColor="background2" w:themeShade="80"/>
                <w:sz w:val="20"/>
                <w:szCs w:val="20"/>
              </w:rPr>
              <w:t>if any?</w:t>
            </w:r>
          </w:p>
        </w:tc>
        <w:tc>
          <w:tcPr>
            <w:tcW w:w="3685" w:type="dxa"/>
            <w:vAlign w:val="center"/>
          </w:tcPr>
          <w:p w14:paraId="03F176DE" w14:textId="77777777" w:rsidR="00DA1C9B" w:rsidRPr="0056565B" w:rsidRDefault="00DA1C9B" w:rsidP="00DA1C9B">
            <w:pPr>
              <w:jc w:val="center"/>
              <w:rPr>
                <w:rFonts w:ascii="Arial" w:hAnsi="Arial" w:cs="Arial"/>
                <w:color w:val="767171" w:themeColor="background2" w:themeShade="80"/>
                <w:sz w:val="20"/>
                <w:szCs w:val="20"/>
              </w:rPr>
            </w:pPr>
            <w:r w:rsidRPr="0056565B">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6169D9DE" w14:textId="6FF6EA76" w:rsidR="00DA1C9B" w:rsidRPr="00DA1C9B" w:rsidRDefault="00800870"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Only barrier would be to support riparian zones and have FEMA support via GIS for flood zones and unmapped streams are a concern on flooding.</w:t>
            </w:r>
          </w:p>
        </w:tc>
      </w:tr>
      <w:tr w:rsidR="00E70D42" w:rsidRPr="00ED692D" w14:paraId="0DCF145E" w14:textId="77777777" w:rsidTr="00D825F0">
        <w:trPr>
          <w:trHeight w:val="422"/>
        </w:trPr>
        <w:tc>
          <w:tcPr>
            <w:tcW w:w="11250" w:type="dxa"/>
            <w:gridSpan w:val="3"/>
            <w:shd w:val="clear" w:color="auto" w:fill="F7CAAC" w:themeFill="accent2" w:themeFillTint="66"/>
            <w:vAlign w:val="center"/>
          </w:tcPr>
          <w:p w14:paraId="60A3FA88" w14:textId="77777777" w:rsidR="00E70D42" w:rsidRPr="00ED692D" w:rsidRDefault="00E70D42" w:rsidP="00E70D42">
            <w:pPr>
              <w:rPr>
                <w:rFonts w:ascii="Arial" w:hAnsi="Arial" w:cs="Arial"/>
                <w:b/>
                <w:sz w:val="20"/>
                <w:szCs w:val="20"/>
              </w:rPr>
            </w:pPr>
            <w:r w:rsidRPr="00ED692D">
              <w:rPr>
                <w:rFonts w:ascii="Arial" w:hAnsi="Arial" w:cs="Arial"/>
                <w:b/>
                <w:sz w:val="20"/>
                <w:szCs w:val="20"/>
              </w:rPr>
              <w:t>2. Compliance History</w:t>
            </w:r>
          </w:p>
        </w:tc>
      </w:tr>
      <w:tr w:rsidR="00DA1C9B" w:rsidRPr="00D11BC5" w14:paraId="59C2642F" w14:textId="77777777" w:rsidTr="00D825F0">
        <w:trPr>
          <w:trHeight w:val="432"/>
        </w:trPr>
        <w:tc>
          <w:tcPr>
            <w:tcW w:w="3702" w:type="dxa"/>
            <w:vAlign w:val="center"/>
          </w:tcPr>
          <w:p w14:paraId="5C4D0F45"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the community in good standing with the NFIP?</w:t>
            </w:r>
          </w:p>
        </w:tc>
        <w:tc>
          <w:tcPr>
            <w:tcW w:w="3685" w:type="dxa"/>
            <w:vAlign w:val="center"/>
          </w:tcPr>
          <w:p w14:paraId="134FC1F4"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FEMA NFIP Specialist, or community records</w:t>
            </w:r>
          </w:p>
        </w:tc>
        <w:tc>
          <w:tcPr>
            <w:tcW w:w="3863" w:type="dxa"/>
            <w:tcBorders>
              <w:top w:val="single" w:sz="4" w:space="0" w:color="000000"/>
              <w:left w:val="single" w:sz="4" w:space="0" w:color="000000"/>
              <w:bottom w:val="single" w:sz="4" w:space="0" w:color="000000"/>
              <w:right w:val="single" w:sz="4" w:space="0" w:color="000000"/>
            </w:tcBorders>
            <w:vAlign w:val="center"/>
          </w:tcPr>
          <w:p w14:paraId="75D07917" w14:textId="213BDB2B" w:rsidR="00DA1C9B" w:rsidRPr="00DA1C9B" w:rsidRDefault="00800870"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Yes</w:t>
            </w:r>
          </w:p>
        </w:tc>
      </w:tr>
      <w:tr w:rsidR="00DA1C9B" w:rsidRPr="00D11BC5" w14:paraId="1D682840" w14:textId="77777777" w:rsidTr="00D825F0">
        <w:trPr>
          <w:trHeight w:val="288"/>
        </w:trPr>
        <w:tc>
          <w:tcPr>
            <w:tcW w:w="3702" w:type="dxa"/>
            <w:vAlign w:val="center"/>
          </w:tcPr>
          <w:p w14:paraId="118A509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Are there any outstanding compliance issues (i.e., current violations)?</w:t>
            </w:r>
          </w:p>
        </w:tc>
        <w:tc>
          <w:tcPr>
            <w:tcW w:w="3685" w:type="dxa"/>
            <w:vAlign w:val="center"/>
          </w:tcPr>
          <w:p w14:paraId="024291D1"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4EE0B40D" w14:textId="4313106D" w:rsidR="00DA1C9B" w:rsidRPr="00DA1C9B" w:rsidRDefault="00800870"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Not </w:t>
            </w:r>
            <w:proofErr w:type="gramStart"/>
            <w:r>
              <w:rPr>
                <w:rFonts w:ascii="Arial" w:hAnsi="Arial" w:cs="Arial"/>
                <w:color w:val="767171" w:themeColor="background2" w:themeShade="80"/>
                <w:sz w:val="20"/>
              </w:rPr>
              <w:t>at this time</w:t>
            </w:r>
            <w:proofErr w:type="gramEnd"/>
          </w:p>
        </w:tc>
      </w:tr>
      <w:tr w:rsidR="00DA1C9B" w:rsidRPr="00D11BC5" w14:paraId="7CB4B08C" w14:textId="77777777" w:rsidTr="00800870">
        <w:trPr>
          <w:trHeight w:val="432"/>
        </w:trPr>
        <w:tc>
          <w:tcPr>
            <w:tcW w:w="3702" w:type="dxa"/>
            <w:vAlign w:val="center"/>
          </w:tcPr>
          <w:p w14:paraId="3FDCDB58"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was the most recent Community Assistance Visits (CAV) or Community Assistance Contact (CAC)?</w:t>
            </w:r>
          </w:p>
        </w:tc>
        <w:tc>
          <w:tcPr>
            <w:tcW w:w="3685" w:type="dxa"/>
            <w:vAlign w:val="center"/>
          </w:tcPr>
          <w:p w14:paraId="16D78C5F"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6630E456" w14:textId="1A34E311" w:rsidR="00DA1C9B" w:rsidRPr="00DA1C9B" w:rsidRDefault="00800870" w:rsidP="00800870">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DA1C9B" w:rsidRPr="00D11BC5" w14:paraId="77AC5E99" w14:textId="77777777" w:rsidTr="00800870">
        <w:trPr>
          <w:trHeight w:val="288"/>
        </w:trPr>
        <w:tc>
          <w:tcPr>
            <w:tcW w:w="3702" w:type="dxa"/>
            <w:vAlign w:val="center"/>
          </w:tcPr>
          <w:p w14:paraId="3AE5EDFC"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Is a CAV or CAC scheduled or needed?</w:t>
            </w:r>
          </w:p>
        </w:tc>
        <w:tc>
          <w:tcPr>
            <w:tcW w:w="3685" w:type="dxa"/>
            <w:vAlign w:val="center"/>
          </w:tcPr>
          <w:p w14:paraId="21E7B198" w14:textId="77777777" w:rsidR="00DA1C9B" w:rsidRPr="00D11BC5" w:rsidRDefault="00DA1C9B" w:rsidP="00DA1C9B">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094CDEA" w14:textId="7C6F0218" w:rsidR="00DA1C9B" w:rsidRPr="00DA1C9B" w:rsidRDefault="00800870" w:rsidP="00800870">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N/A</w:t>
            </w:r>
          </w:p>
        </w:tc>
      </w:tr>
      <w:tr w:rsidR="00E70D42" w:rsidRPr="00ED692D" w14:paraId="268C32E8" w14:textId="77777777" w:rsidTr="00D825F0">
        <w:trPr>
          <w:trHeight w:val="288"/>
        </w:trPr>
        <w:tc>
          <w:tcPr>
            <w:tcW w:w="11250" w:type="dxa"/>
            <w:gridSpan w:val="3"/>
            <w:shd w:val="clear" w:color="auto" w:fill="F7CAAC" w:themeFill="accent2" w:themeFillTint="66"/>
            <w:vAlign w:val="center"/>
          </w:tcPr>
          <w:p w14:paraId="2AB6168F" w14:textId="77777777" w:rsidR="00E70D42" w:rsidRPr="00ED692D" w:rsidRDefault="00E70D42" w:rsidP="00E70D42">
            <w:pPr>
              <w:rPr>
                <w:rFonts w:ascii="Arial" w:hAnsi="Arial" w:cs="Arial"/>
                <w:b/>
                <w:sz w:val="20"/>
                <w:szCs w:val="20"/>
              </w:rPr>
            </w:pPr>
            <w:r w:rsidRPr="00ED692D">
              <w:rPr>
                <w:rFonts w:ascii="Arial" w:hAnsi="Arial" w:cs="Arial"/>
                <w:b/>
                <w:sz w:val="20"/>
                <w:szCs w:val="20"/>
              </w:rPr>
              <w:t>3. Regulation</w:t>
            </w:r>
          </w:p>
        </w:tc>
      </w:tr>
      <w:tr w:rsidR="00DA1C9B" w:rsidRPr="00D11BC5" w14:paraId="10DC6D80" w14:textId="77777777" w:rsidTr="00D825F0">
        <w:trPr>
          <w:trHeight w:val="292"/>
        </w:trPr>
        <w:tc>
          <w:tcPr>
            <w:tcW w:w="3702" w:type="dxa"/>
            <w:vAlign w:val="center"/>
          </w:tcPr>
          <w:p w14:paraId="6B89C8A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When did the community enter the NFIP?</w:t>
            </w:r>
          </w:p>
        </w:tc>
        <w:tc>
          <w:tcPr>
            <w:tcW w:w="3685" w:type="dxa"/>
            <w:vAlign w:val="center"/>
          </w:tcPr>
          <w:p w14:paraId="1FE33E08"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NFIP Community Status Book</w:t>
            </w:r>
          </w:p>
        </w:tc>
        <w:tc>
          <w:tcPr>
            <w:tcW w:w="3863" w:type="dxa"/>
            <w:tcBorders>
              <w:top w:val="single" w:sz="4" w:space="0" w:color="000000"/>
              <w:left w:val="single" w:sz="4" w:space="0" w:color="000000"/>
              <w:bottom w:val="single" w:sz="4" w:space="0" w:color="000000"/>
              <w:right w:val="single" w:sz="4" w:space="0" w:color="000000"/>
            </w:tcBorders>
            <w:vAlign w:val="center"/>
          </w:tcPr>
          <w:p w14:paraId="6BCF7585" w14:textId="5F73C720" w:rsidR="00DA1C9B" w:rsidRPr="00DA1C9B" w:rsidRDefault="00800870" w:rsidP="00DA1C9B">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12/28/1973</w:t>
            </w:r>
          </w:p>
        </w:tc>
      </w:tr>
      <w:tr w:rsidR="00DA1C9B" w:rsidRPr="00D11BC5" w14:paraId="26818450" w14:textId="77777777" w:rsidTr="00800870">
        <w:trPr>
          <w:trHeight w:val="432"/>
        </w:trPr>
        <w:tc>
          <w:tcPr>
            <w:tcW w:w="3702" w:type="dxa"/>
            <w:vAlign w:val="center"/>
          </w:tcPr>
          <w:p w14:paraId="7361767A"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Are the Flood Insurance Rate Maps (FIRMs) digital or paper? </w:t>
            </w:r>
          </w:p>
          <w:p w14:paraId="7D0B2240"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are residents assisted with mapping?</w:t>
            </w:r>
          </w:p>
        </w:tc>
        <w:tc>
          <w:tcPr>
            <w:tcW w:w="3685" w:type="dxa"/>
            <w:vAlign w:val="center"/>
          </w:tcPr>
          <w:p w14:paraId="2F2DDBE0"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0D58E623" w14:textId="342B14D7" w:rsidR="00DA1C9B" w:rsidRPr="00DA1C9B" w:rsidRDefault="00800870" w:rsidP="00800870">
            <w:pPr>
              <w:spacing w:line="259" w:lineRule="auto"/>
              <w:rPr>
                <w:rFonts w:ascii="Arial" w:hAnsi="Arial" w:cs="Arial"/>
                <w:color w:val="767171" w:themeColor="background2" w:themeShade="80"/>
                <w:sz w:val="20"/>
              </w:rPr>
            </w:pPr>
            <w:r w:rsidRPr="005E414D">
              <w:rPr>
                <w:rFonts w:ascii="Arial" w:hAnsi="Arial" w:cs="Arial"/>
                <w:color w:val="767171" w:themeColor="background2" w:themeShade="80"/>
                <w:sz w:val="20"/>
              </w:rPr>
              <w:t>Most maps are digital - refer residents to FEMA.GOV as well as seek engineering guidance.</w:t>
            </w:r>
          </w:p>
        </w:tc>
      </w:tr>
      <w:tr w:rsidR="00DA1C9B" w:rsidRPr="00D11BC5" w14:paraId="3DACDE2B" w14:textId="77777777" w:rsidTr="00800870">
        <w:trPr>
          <w:trHeight w:val="432"/>
        </w:trPr>
        <w:tc>
          <w:tcPr>
            <w:tcW w:w="3702" w:type="dxa"/>
            <w:vAlign w:val="center"/>
          </w:tcPr>
          <w:p w14:paraId="51BDC25C" w14:textId="77777777" w:rsidR="00DA1C9B"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Do floodplain regulations meet or exceed FEMA or State minimum requirements? </w:t>
            </w:r>
          </w:p>
          <w:p w14:paraId="77D62054"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If so, in what ways?</w:t>
            </w:r>
          </w:p>
        </w:tc>
        <w:tc>
          <w:tcPr>
            <w:tcW w:w="3685" w:type="dxa"/>
            <w:vAlign w:val="center"/>
          </w:tcPr>
          <w:p w14:paraId="6CA33FB5"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w:t>
            </w:r>
          </w:p>
        </w:tc>
        <w:tc>
          <w:tcPr>
            <w:tcW w:w="3863" w:type="dxa"/>
            <w:tcBorders>
              <w:top w:val="single" w:sz="4" w:space="0" w:color="000000"/>
              <w:left w:val="single" w:sz="4" w:space="0" w:color="000000"/>
              <w:bottom w:val="single" w:sz="4" w:space="0" w:color="000000"/>
              <w:right w:val="single" w:sz="4" w:space="0" w:color="000000"/>
            </w:tcBorders>
            <w:vAlign w:val="center"/>
          </w:tcPr>
          <w:p w14:paraId="4DCFF312" w14:textId="335339A7" w:rsidR="00DA1C9B" w:rsidRPr="00DA1C9B" w:rsidRDefault="00800870" w:rsidP="00800870">
            <w:pPr>
              <w:spacing w:line="259" w:lineRule="auto"/>
              <w:rPr>
                <w:rFonts w:ascii="Arial" w:hAnsi="Arial" w:cs="Arial"/>
                <w:color w:val="767171" w:themeColor="background2" w:themeShade="80"/>
                <w:sz w:val="20"/>
              </w:rPr>
            </w:pPr>
            <w:r w:rsidRPr="005E414D">
              <w:rPr>
                <w:rFonts w:ascii="Arial" w:hAnsi="Arial" w:cs="Arial"/>
                <w:color w:val="767171" w:themeColor="background2" w:themeShade="80"/>
                <w:sz w:val="20"/>
              </w:rPr>
              <w:t>Major surface waterway has a 100-foot buffer from top of bank, and the minor surface waterway has a 75-foot buffer from top of stream bank.</w:t>
            </w:r>
          </w:p>
        </w:tc>
      </w:tr>
      <w:tr w:rsidR="00DA1C9B" w:rsidRPr="00D11BC5" w14:paraId="72920D06" w14:textId="77777777" w:rsidTr="00800870">
        <w:trPr>
          <w:trHeight w:val="288"/>
        </w:trPr>
        <w:tc>
          <w:tcPr>
            <w:tcW w:w="3702" w:type="dxa"/>
            <w:vAlign w:val="center"/>
          </w:tcPr>
          <w:p w14:paraId="2BD3EF4A" w14:textId="77777777" w:rsidR="00DA1C9B" w:rsidRPr="00D11BC5" w:rsidRDefault="00DA1C9B" w:rsidP="00DA1C9B">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Describe the permitting process</w:t>
            </w:r>
          </w:p>
        </w:tc>
        <w:tc>
          <w:tcPr>
            <w:tcW w:w="3685" w:type="dxa"/>
            <w:vAlign w:val="center"/>
          </w:tcPr>
          <w:p w14:paraId="7C8FB149" w14:textId="77777777" w:rsidR="00DA1C9B" w:rsidRPr="00D11BC5" w:rsidRDefault="00DA1C9B" w:rsidP="00DA1C9B">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State,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2F9141B2" w14:textId="7A58585F" w:rsidR="00DA1C9B" w:rsidRPr="00C010DB" w:rsidRDefault="00800870" w:rsidP="00800870">
            <w:pPr>
              <w:spacing w:line="259" w:lineRule="auto"/>
              <w:rPr>
                <w:rFonts w:ascii="Arial" w:hAnsi="Arial" w:cs="Arial"/>
                <w:color w:val="767171" w:themeColor="background2" w:themeShade="80"/>
                <w:sz w:val="20"/>
              </w:rPr>
            </w:pPr>
            <w:r w:rsidRPr="00C010DB">
              <w:rPr>
                <w:rFonts w:ascii="Arial" w:hAnsi="Arial" w:cs="Arial"/>
                <w:color w:val="767171" w:themeColor="background2" w:themeShade="80"/>
                <w:sz w:val="20"/>
              </w:rPr>
              <w:t>Pennsylvania Department of Environmental Protection issues Chapter 105, or Lehigh Conservation District is authorized to issue Chapter 105 permits.</w:t>
            </w:r>
          </w:p>
        </w:tc>
      </w:tr>
      <w:tr w:rsidR="00D825F0" w:rsidRPr="00D11BC5" w14:paraId="53CB7ADF"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34E86DDD" w14:textId="39123641" w:rsidR="00D825F0" w:rsidRPr="00C010DB" w:rsidRDefault="00D825F0" w:rsidP="00D825F0">
            <w:pPr>
              <w:rPr>
                <w:rFonts w:ascii="Arial" w:hAnsi="Arial" w:cs="Arial"/>
                <w:color w:val="767171" w:themeColor="background2" w:themeShade="80"/>
                <w:sz w:val="20"/>
              </w:rPr>
            </w:pPr>
            <w:r w:rsidRPr="00C010DB">
              <w:rPr>
                <w:rFonts w:ascii="Arial" w:hAnsi="Arial" w:cs="Arial"/>
                <w:b/>
                <w:sz w:val="20"/>
                <w:szCs w:val="20"/>
              </w:rPr>
              <w:t>4. Insurance Summary</w:t>
            </w:r>
          </w:p>
        </w:tc>
      </w:tr>
      <w:tr w:rsidR="00D825F0" w:rsidRPr="00D11BC5" w14:paraId="72A103F9" w14:textId="77777777" w:rsidTr="00D825F0">
        <w:trPr>
          <w:trHeight w:val="288"/>
        </w:trPr>
        <w:tc>
          <w:tcPr>
            <w:tcW w:w="3702" w:type="dxa"/>
            <w:vAlign w:val="center"/>
          </w:tcPr>
          <w:p w14:paraId="2622669D" w14:textId="7777777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NFIP policies are in the community?</w:t>
            </w:r>
          </w:p>
          <w:p w14:paraId="665B4EC1" w14:textId="10C751F4" w:rsidR="00D825F0" w:rsidRDefault="00D825F0" w:rsidP="00D825F0">
            <w:pPr>
              <w:rPr>
                <w:rFonts w:ascii="Arial" w:hAnsi="Arial" w:cs="Arial"/>
                <w:b/>
                <w:sz w:val="20"/>
                <w:szCs w:val="20"/>
              </w:rPr>
            </w:pPr>
            <w:r w:rsidRPr="00D11BC5">
              <w:rPr>
                <w:rFonts w:ascii="Arial" w:hAnsi="Arial" w:cs="Arial"/>
                <w:color w:val="767171" w:themeColor="background2" w:themeShade="80"/>
                <w:sz w:val="20"/>
                <w:szCs w:val="20"/>
              </w:rPr>
              <w:t>What is the total premium and coverage?</w:t>
            </w:r>
          </w:p>
        </w:tc>
        <w:tc>
          <w:tcPr>
            <w:tcW w:w="3685" w:type="dxa"/>
            <w:vAlign w:val="center"/>
          </w:tcPr>
          <w:p w14:paraId="499FCAF7"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State NFIP Coordinator or</w:t>
            </w:r>
          </w:p>
          <w:p w14:paraId="57E92D69" w14:textId="123A50F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NFIP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77FF32E" w14:textId="0E887B4F" w:rsidR="00D825F0" w:rsidRPr="00C010DB" w:rsidRDefault="00800870" w:rsidP="00D825F0">
            <w:pPr>
              <w:rPr>
                <w:rFonts w:ascii="Arial" w:hAnsi="Arial" w:cs="Arial"/>
                <w:color w:val="767171" w:themeColor="background2" w:themeShade="80"/>
                <w:sz w:val="20"/>
              </w:rPr>
            </w:pPr>
            <w:r w:rsidRPr="00C010DB">
              <w:rPr>
                <w:rFonts w:ascii="Arial" w:hAnsi="Arial" w:cs="Arial"/>
                <w:color w:val="767171" w:themeColor="background2" w:themeShade="80"/>
                <w:sz w:val="20"/>
              </w:rPr>
              <w:t>Unknown</w:t>
            </w:r>
          </w:p>
        </w:tc>
      </w:tr>
      <w:tr w:rsidR="00D825F0" w:rsidRPr="00D11BC5" w14:paraId="698E808B" w14:textId="77777777" w:rsidTr="00D825F0">
        <w:trPr>
          <w:trHeight w:val="288"/>
        </w:trPr>
        <w:tc>
          <w:tcPr>
            <w:tcW w:w="3702" w:type="dxa"/>
            <w:vAlign w:val="center"/>
          </w:tcPr>
          <w:p w14:paraId="67E0A989" w14:textId="1AE634A2"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claims have been paid in the community? What is the total amount of paid claims? How many substantial damage claims have there been?</w:t>
            </w:r>
          </w:p>
        </w:tc>
        <w:tc>
          <w:tcPr>
            <w:tcW w:w="3685" w:type="dxa"/>
            <w:vAlign w:val="center"/>
          </w:tcPr>
          <w:p w14:paraId="0C7DE00E"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FEMA NFIP or </w:t>
            </w:r>
          </w:p>
          <w:p w14:paraId="30D4E136" w14:textId="54092B36"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71D0926E" w14:textId="7ECBA44F" w:rsidR="00D825F0" w:rsidRPr="00C010DB" w:rsidRDefault="00D825F0" w:rsidP="00D825F0">
            <w:pP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0</w:t>
            </w:r>
          </w:p>
        </w:tc>
      </w:tr>
      <w:tr w:rsidR="00D825F0" w:rsidRPr="00D11BC5" w14:paraId="05576589" w14:textId="77777777" w:rsidTr="00D825F0">
        <w:trPr>
          <w:trHeight w:val="288"/>
        </w:trPr>
        <w:tc>
          <w:tcPr>
            <w:tcW w:w="3702" w:type="dxa"/>
            <w:vAlign w:val="center"/>
          </w:tcPr>
          <w:p w14:paraId="1789ABE5" w14:textId="04DEF697"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How many structures are exposed to flood risk within the community?</w:t>
            </w:r>
          </w:p>
        </w:tc>
        <w:tc>
          <w:tcPr>
            <w:tcW w:w="3685" w:type="dxa"/>
            <w:vAlign w:val="center"/>
          </w:tcPr>
          <w:p w14:paraId="17942FBC" w14:textId="78A6ACB5"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Community FPA or GIS Analyst</w:t>
            </w:r>
          </w:p>
        </w:tc>
        <w:tc>
          <w:tcPr>
            <w:tcW w:w="3863" w:type="dxa"/>
            <w:tcBorders>
              <w:top w:val="single" w:sz="4" w:space="0" w:color="000000"/>
              <w:left w:val="single" w:sz="4" w:space="0" w:color="000000"/>
              <w:bottom w:val="single" w:sz="4" w:space="0" w:color="000000"/>
              <w:right w:val="single" w:sz="4" w:space="0" w:color="000000"/>
            </w:tcBorders>
            <w:vAlign w:val="center"/>
          </w:tcPr>
          <w:p w14:paraId="2AF7F3F9" w14:textId="0B9340F1" w:rsidR="00D825F0" w:rsidRPr="00C010DB" w:rsidRDefault="00800870" w:rsidP="00D825F0">
            <w:pP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0</w:t>
            </w:r>
          </w:p>
        </w:tc>
      </w:tr>
      <w:tr w:rsidR="00D825F0" w:rsidRPr="00D11BC5" w14:paraId="1B0F6167" w14:textId="77777777" w:rsidTr="00D825F0">
        <w:trPr>
          <w:trHeight w:val="288"/>
        </w:trPr>
        <w:tc>
          <w:tcPr>
            <w:tcW w:w="3702" w:type="dxa"/>
            <w:vAlign w:val="center"/>
          </w:tcPr>
          <w:p w14:paraId="12C22FFE" w14:textId="38187CD1" w:rsidR="00D825F0" w:rsidRPr="00D11BC5" w:rsidRDefault="00D825F0" w:rsidP="00D825F0">
            <w:pP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lastRenderedPageBreak/>
              <w:t>Describe any areas of flood risk with limited NFIP policy coverage</w:t>
            </w:r>
          </w:p>
        </w:tc>
        <w:tc>
          <w:tcPr>
            <w:tcW w:w="3685" w:type="dxa"/>
            <w:vAlign w:val="center"/>
          </w:tcPr>
          <w:p w14:paraId="1E7933F2" w14:textId="77777777" w:rsidR="00D825F0"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 xml:space="preserve">Community FPA or </w:t>
            </w:r>
          </w:p>
          <w:p w14:paraId="3EB7EE34" w14:textId="2ACA9279" w:rsidR="00D825F0" w:rsidRPr="00D11BC5" w:rsidRDefault="00D825F0" w:rsidP="00D825F0">
            <w:pPr>
              <w:jc w:val="center"/>
              <w:rPr>
                <w:rFonts w:ascii="Arial" w:hAnsi="Arial" w:cs="Arial"/>
                <w:color w:val="767171" w:themeColor="background2" w:themeShade="80"/>
                <w:sz w:val="20"/>
                <w:szCs w:val="20"/>
              </w:rPr>
            </w:pPr>
            <w:r w:rsidRPr="00D11BC5">
              <w:rPr>
                <w:rFonts w:ascii="Arial" w:hAnsi="Arial" w:cs="Arial"/>
                <w:color w:val="767171" w:themeColor="background2" w:themeShade="80"/>
                <w:sz w:val="20"/>
                <w:szCs w:val="20"/>
              </w:rPr>
              <w:t>FEMA Insurance Specialist</w:t>
            </w:r>
          </w:p>
        </w:tc>
        <w:tc>
          <w:tcPr>
            <w:tcW w:w="3863" w:type="dxa"/>
            <w:tcBorders>
              <w:top w:val="single" w:sz="4" w:space="0" w:color="000000"/>
              <w:left w:val="single" w:sz="4" w:space="0" w:color="000000"/>
              <w:bottom w:val="single" w:sz="4" w:space="0" w:color="000000"/>
              <w:right w:val="single" w:sz="4" w:space="0" w:color="000000"/>
            </w:tcBorders>
            <w:vAlign w:val="center"/>
          </w:tcPr>
          <w:p w14:paraId="313A0CF2" w14:textId="6DD9DA8F" w:rsidR="00D825F0" w:rsidRDefault="00800870" w:rsidP="00D825F0">
            <w:pPr>
              <w:rPr>
                <w:rFonts w:ascii="Arial" w:hAnsi="Arial" w:cs="Arial"/>
                <w:color w:val="767171" w:themeColor="background2" w:themeShade="80"/>
                <w:sz w:val="20"/>
                <w:szCs w:val="20"/>
              </w:rPr>
            </w:pPr>
            <w:r>
              <w:rPr>
                <w:rFonts w:ascii="Arial" w:hAnsi="Arial" w:cs="Arial"/>
                <w:color w:val="767171" w:themeColor="background2" w:themeShade="80"/>
                <w:sz w:val="20"/>
                <w:szCs w:val="20"/>
              </w:rPr>
              <w:t>0</w:t>
            </w:r>
          </w:p>
        </w:tc>
      </w:tr>
      <w:tr w:rsidR="00D825F0" w:rsidRPr="00D11BC5" w14:paraId="75B016DB" w14:textId="77777777" w:rsidTr="00D825F0">
        <w:trPr>
          <w:trHeight w:val="288"/>
        </w:trPr>
        <w:tc>
          <w:tcPr>
            <w:tcW w:w="11250" w:type="dxa"/>
            <w:gridSpan w:val="3"/>
            <w:tcBorders>
              <w:right w:val="single" w:sz="4" w:space="0" w:color="000000"/>
            </w:tcBorders>
            <w:shd w:val="clear" w:color="auto" w:fill="F7CAAC" w:themeFill="accent2" w:themeFillTint="66"/>
            <w:vAlign w:val="center"/>
          </w:tcPr>
          <w:p w14:paraId="15C65B7A" w14:textId="3075D010" w:rsidR="00D825F0" w:rsidRDefault="00D825F0" w:rsidP="00D825F0">
            <w:pPr>
              <w:rPr>
                <w:rFonts w:ascii="Arial" w:hAnsi="Arial" w:cs="Arial"/>
                <w:color w:val="767171" w:themeColor="background2" w:themeShade="80"/>
                <w:sz w:val="20"/>
                <w:szCs w:val="20"/>
              </w:rPr>
            </w:pPr>
            <w:r>
              <w:rPr>
                <w:rFonts w:ascii="Arial" w:hAnsi="Arial" w:cs="Arial"/>
                <w:b/>
                <w:sz w:val="20"/>
                <w:szCs w:val="20"/>
              </w:rPr>
              <w:t>5. Community Rating System (CRS)</w:t>
            </w:r>
          </w:p>
        </w:tc>
      </w:tr>
      <w:tr w:rsidR="00D825F0" w:rsidRPr="00C010DB" w14:paraId="02B7A9AD" w14:textId="77777777" w:rsidTr="00D825F0">
        <w:trPr>
          <w:trHeight w:val="288"/>
        </w:trPr>
        <w:tc>
          <w:tcPr>
            <w:tcW w:w="3702" w:type="dxa"/>
            <w:vAlign w:val="center"/>
          </w:tcPr>
          <w:p w14:paraId="2A4E00BD" w14:textId="5AF516C8" w:rsidR="00D825F0" w:rsidRPr="00C010DB" w:rsidRDefault="00D825F0" w:rsidP="00D825F0">
            <w:pPr>
              <w:rPr>
                <w:rFonts w:ascii="Arial" w:hAnsi="Arial" w:cs="Arial"/>
                <w:b/>
                <w:sz w:val="20"/>
                <w:szCs w:val="20"/>
              </w:rPr>
            </w:pPr>
            <w:r w:rsidRPr="00C010DB">
              <w:rPr>
                <w:rFonts w:ascii="Arial" w:hAnsi="Arial" w:cs="Arial"/>
                <w:color w:val="767171" w:themeColor="background2" w:themeShade="80"/>
                <w:sz w:val="20"/>
                <w:szCs w:val="20"/>
              </w:rPr>
              <w:t>Does the community participate in CRS?</w:t>
            </w:r>
          </w:p>
        </w:tc>
        <w:tc>
          <w:tcPr>
            <w:tcW w:w="3685" w:type="dxa"/>
            <w:vAlign w:val="center"/>
          </w:tcPr>
          <w:p w14:paraId="0D7F13A0" w14:textId="0777D4B3" w:rsidR="00D825F0" w:rsidRPr="00C010DB" w:rsidRDefault="00D825F0" w:rsidP="00D825F0">
            <w:pPr>
              <w:jc w:val="cente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Community FPA, State, or FEMA NFIP</w:t>
            </w:r>
          </w:p>
        </w:tc>
        <w:tc>
          <w:tcPr>
            <w:tcW w:w="3863" w:type="dxa"/>
            <w:tcBorders>
              <w:top w:val="single" w:sz="4" w:space="0" w:color="000000"/>
              <w:left w:val="single" w:sz="4" w:space="0" w:color="000000"/>
              <w:bottom w:val="single" w:sz="4" w:space="0" w:color="000000"/>
              <w:right w:val="single" w:sz="4" w:space="0" w:color="000000"/>
            </w:tcBorders>
            <w:vAlign w:val="center"/>
          </w:tcPr>
          <w:p w14:paraId="5F20A71B" w14:textId="1BCADFA3" w:rsidR="00D825F0" w:rsidRPr="00C010DB" w:rsidRDefault="00800870" w:rsidP="00D825F0">
            <w:pP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Unknown</w:t>
            </w:r>
          </w:p>
        </w:tc>
      </w:tr>
      <w:tr w:rsidR="00D825F0" w:rsidRPr="00C010DB" w14:paraId="6D95C75D" w14:textId="77777777" w:rsidTr="00D825F0">
        <w:trPr>
          <w:trHeight w:val="288"/>
        </w:trPr>
        <w:tc>
          <w:tcPr>
            <w:tcW w:w="3702" w:type="dxa"/>
            <w:vAlign w:val="center"/>
          </w:tcPr>
          <w:p w14:paraId="02F827A0" w14:textId="260E238E" w:rsidR="00D825F0" w:rsidRPr="00C010DB" w:rsidRDefault="00D825F0" w:rsidP="00D825F0">
            <w:pP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If so, what is the community’s CRS Class Ranking?</w:t>
            </w:r>
          </w:p>
        </w:tc>
        <w:tc>
          <w:tcPr>
            <w:tcW w:w="3685" w:type="dxa"/>
            <w:vAlign w:val="center"/>
          </w:tcPr>
          <w:p w14:paraId="0514D994" w14:textId="0776CE17" w:rsidR="00D825F0" w:rsidRPr="00C010DB" w:rsidRDefault="00D825F0" w:rsidP="00D825F0">
            <w:pPr>
              <w:jc w:val="cente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 xml:space="preserve">Flood Insurance Manual </w:t>
            </w:r>
            <w:r w:rsidRPr="00C010DB">
              <w:rPr>
                <w:rFonts w:ascii="Arial" w:hAnsi="Arial" w:cs="Arial"/>
                <w:color w:val="767171" w:themeColor="background2" w:themeShade="80"/>
                <w:sz w:val="16"/>
                <w:szCs w:val="16"/>
              </w:rPr>
              <w:t>(http://www.fema.gov/floodinsurancemanual.gov)</w:t>
            </w:r>
          </w:p>
        </w:tc>
        <w:tc>
          <w:tcPr>
            <w:tcW w:w="3863" w:type="dxa"/>
            <w:tcBorders>
              <w:top w:val="single" w:sz="4" w:space="0" w:color="000000"/>
              <w:left w:val="single" w:sz="4" w:space="0" w:color="000000"/>
              <w:bottom w:val="single" w:sz="4" w:space="0" w:color="000000"/>
              <w:right w:val="single" w:sz="4" w:space="0" w:color="000000"/>
            </w:tcBorders>
            <w:vAlign w:val="center"/>
          </w:tcPr>
          <w:p w14:paraId="0BEBBBF1" w14:textId="4E1EF792" w:rsidR="00D825F0" w:rsidRPr="00C010DB" w:rsidRDefault="00800870" w:rsidP="00D825F0">
            <w:pP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Unknown</w:t>
            </w:r>
          </w:p>
        </w:tc>
      </w:tr>
      <w:tr w:rsidR="00D825F0" w:rsidRPr="00C010DB" w14:paraId="6BE2A5AB" w14:textId="77777777" w:rsidTr="00D825F0">
        <w:trPr>
          <w:trHeight w:val="288"/>
        </w:trPr>
        <w:tc>
          <w:tcPr>
            <w:tcW w:w="3702" w:type="dxa"/>
            <w:vAlign w:val="center"/>
          </w:tcPr>
          <w:p w14:paraId="3B8EB6B8" w14:textId="70FA90A5" w:rsidR="00D825F0" w:rsidRPr="00C010DB" w:rsidRDefault="00D825F0" w:rsidP="00D825F0">
            <w:pP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What categories and activities provide CRS points and how can the Class be improved?</w:t>
            </w:r>
          </w:p>
        </w:tc>
        <w:tc>
          <w:tcPr>
            <w:tcW w:w="3685" w:type="dxa"/>
            <w:vAlign w:val="center"/>
          </w:tcPr>
          <w:p w14:paraId="6D0475DA" w14:textId="77777777" w:rsidR="00D825F0" w:rsidRPr="00C010DB" w:rsidRDefault="00D825F0" w:rsidP="00D825F0">
            <w:pPr>
              <w:jc w:val="center"/>
              <w:rPr>
                <w:rFonts w:ascii="Arial" w:hAnsi="Arial" w:cs="Arial"/>
                <w:color w:val="767171" w:themeColor="background2" w:themeShade="80"/>
                <w:sz w:val="20"/>
                <w:szCs w:val="20"/>
              </w:rPr>
            </w:pPr>
          </w:p>
        </w:tc>
        <w:tc>
          <w:tcPr>
            <w:tcW w:w="3863" w:type="dxa"/>
            <w:tcBorders>
              <w:top w:val="single" w:sz="4" w:space="0" w:color="000000"/>
              <w:left w:val="single" w:sz="4" w:space="0" w:color="000000"/>
              <w:bottom w:val="single" w:sz="4" w:space="0" w:color="000000"/>
              <w:right w:val="single" w:sz="4" w:space="0" w:color="000000"/>
            </w:tcBorders>
            <w:vAlign w:val="center"/>
          </w:tcPr>
          <w:p w14:paraId="5F2A1132" w14:textId="2EDA0EF5" w:rsidR="00D825F0" w:rsidRPr="00C010DB" w:rsidRDefault="00800870" w:rsidP="00D825F0">
            <w:pP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Unknown</w:t>
            </w:r>
          </w:p>
        </w:tc>
      </w:tr>
      <w:tr w:rsidR="00D825F0" w:rsidRPr="00D11BC5" w14:paraId="18E9DD9A" w14:textId="77777777" w:rsidTr="00D825F0">
        <w:trPr>
          <w:trHeight w:val="288"/>
        </w:trPr>
        <w:tc>
          <w:tcPr>
            <w:tcW w:w="3702" w:type="dxa"/>
            <w:vAlign w:val="center"/>
          </w:tcPr>
          <w:p w14:paraId="492B68E4" w14:textId="5EE70ED9" w:rsidR="00D825F0" w:rsidRPr="00C010DB" w:rsidRDefault="00D825F0" w:rsidP="00D825F0">
            <w:pP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Does the plan include CRS planning requirements?</w:t>
            </w:r>
          </w:p>
        </w:tc>
        <w:tc>
          <w:tcPr>
            <w:tcW w:w="3685" w:type="dxa"/>
            <w:vAlign w:val="center"/>
          </w:tcPr>
          <w:p w14:paraId="2163BF55" w14:textId="6131739F" w:rsidR="00D825F0" w:rsidRPr="00C010DB" w:rsidRDefault="00D825F0" w:rsidP="00D825F0">
            <w:pPr>
              <w:jc w:val="cente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Community FPA, FEMA CRS Coordinator, or ISO representative</w:t>
            </w:r>
          </w:p>
        </w:tc>
        <w:tc>
          <w:tcPr>
            <w:tcW w:w="3863" w:type="dxa"/>
            <w:tcBorders>
              <w:top w:val="single" w:sz="4" w:space="0" w:color="000000"/>
              <w:left w:val="single" w:sz="4" w:space="0" w:color="000000"/>
              <w:bottom w:val="single" w:sz="4" w:space="0" w:color="000000"/>
              <w:right w:val="single" w:sz="4" w:space="0" w:color="000000"/>
            </w:tcBorders>
            <w:vAlign w:val="center"/>
          </w:tcPr>
          <w:p w14:paraId="0AAFE4D1" w14:textId="5F69E495" w:rsidR="00D825F0" w:rsidRDefault="00800870" w:rsidP="00D825F0">
            <w:pP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Unknown</w:t>
            </w:r>
          </w:p>
        </w:tc>
      </w:tr>
    </w:tbl>
    <w:p w14:paraId="680A8455" w14:textId="23A98266" w:rsidR="00DA1C9B" w:rsidRDefault="00DA1C9B" w:rsidP="0056565B">
      <w:pPr>
        <w:spacing w:after="0" w:line="240" w:lineRule="auto"/>
        <w:rPr>
          <w:rFonts w:ascii="Arial" w:hAnsi="Arial" w:cs="Arial"/>
          <w:b/>
          <w:i/>
          <w:sz w:val="28"/>
          <w:szCs w:val="28"/>
        </w:rPr>
      </w:pPr>
    </w:p>
    <w:p w14:paraId="162737AE" w14:textId="77777777" w:rsidR="00E70D42" w:rsidRDefault="005A0F6C" w:rsidP="00DA1C9B">
      <w:pPr>
        <w:spacing w:before="240" w:after="120" w:line="240" w:lineRule="auto"/>
        <w:rPr>
          <w:rFonts w:ascii="Arial" w:hAnsi="Arial" w:cs="Arial"/>
          <w:b/>
          <w:sz w:val="28"/>
          <w:szCs w:val="28"/>
        </w:rPr>
      </w:pPr>
      <w:r>
        <w:rPr>
          <w:rFonts w:ascii="Arial" w:hAnsi="Arial" w:cs="Arial"/>
          <w:b/>
          <w:sz w:val="28"/>
          <w:szCs w:val="28"/>
        </w:rPr>
        <w:t>Community Assets</w:t>
      </w:r>
    </w:p>
    <w:p w14:paraId="798FD431" w14:textId="77777777" w:rsidR="00E70D42" w:rsidRDefault="00E70D42" w:rsidP="00E70D42">
      <w:pPr>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Community assets are defined to include anything that is important to the character as well as the function of a community, and can be described in four categories, they </w:t>
      </w:r>
      <w:proofErr w:type="gramStart"/>
      <w:r>
        <w:rPr>
          <w:rFonts w:ascii="Arial" w:hAnsi="Arial" w:cs="Arial"/>
          <w:color w:val="767171" w:themeColor="background2" w:themeShade="80"/>
          <w:sz w:val="24"/>
          <w:szCs w:val="24"/>
        </w:rPr>
        <w:t>are;</w:t>
      </w:r>
      <w:proofErr w:type="gramEnd"/>
      <w:r>
        <w:rPr>
          <w:rFonts w:ascii="Arial" w:hAnsi="Arial" w:cs="Arial"/>
          <w:color w:val="767171" w:themeColor="background2" w:themeShade="80"/>
          <w:sz w:val="24"/>
          <w:szCs w:val="24"/>
        </w:rPr>
        <w:t xml:space="preserve"> people, economy, natural environment and built environment. Please identify the community assets and location under each category.</w:t>
      </w:r>
    </w:p>
    <w:p w14:paraId="1DCC4EAB" w14:textId="77777777" w:rsidR="00E70D42"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People</w:t>
      </w:r>
    </w:p>
    <w:p w14:paraId="41F2BB21" w14:textId="77777777" w:rsidR="0051450F" w:rsidRDefault="0051450F" w:rsidP="0051450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Concentrations of vulnerable populations such as the elderly, physically or mentally disabled, non-English speaking, and the medically or chemically dependent. </w:t>
      </w:r>
    </w:p>
    <w:p w14:paraId="50BBA32C" w14:textId="553D4511" w:rsidR="001A433F" w:rsidRDefault="001A433F" w:rsidP="001A433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Devon House Assisted Living Facility</w:t>
      </w:r>
    </w:p>
    <w:p w14:paraId="5E6AF3E3" w14:textId="36E54365" w:rsidR="001A433F" w:rsidRDefault="001A433F" w:rsidP="001A433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Woodland Terrace Nursing Home</w:t>
      </w:r>
    </w:p>
    <w:p w14:paraId="72329C59" w14:textId="7840F875" w:rsidR="001A433F" w:rsidRDefault="001A433F" w:rsidP="001A433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Jah Jireh Nursing Care and Assisted Living Facility for Jehovah Witness Facility</w:t>
      </w:r>
    </w:p>
    <w:p w14:paraId="65AA0705" w14:textId="12588E2C" w:rsidR="001A433F" w:rsidRDefault="001A433F" w:rsidP="001A433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Kids Peace youth program for children of special needs</w:t>
      </w:r>
    </w:p>
    <w:p w14:paraId="0A0D4D1E" w14:textId="734CBD4B" w:rsidR="001A433F" w:rsidRDefault="001A433F" w:rsidP="001A433F">
      <w:pPr>
        <w:pStyle w:val="ListParagraph"/>
        <w:spacing w:after="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Eastern Comfort Assisted Living Facility</w:t>
      </w:r>
    </w:p>
    <w:p w14:paraId="1801C5FF" w14:textId="77777777" w:rsidR="0051450F" w:rsidRDefault="0051450F" w:rsidP="001A433F">
      <w:pPr>
        <w:pStyle w:val="ListParagraph"/>
        <w:numPr>
          <w:ilvl w:val="0"/>
          <w:numId w:val="4"/>
        </w:numPr>
        <w:spacing w:before="24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Types of visiting populations where large numbers of people are concentrated such as visitors for special events and students. </w:t>
      </w:r>
    </w:p>
    <w:p w14:paraId="50E45B99" w14:textId="377954DB" w:rsidR="001A433F" w:rsidRPr="001A433F" w:rsidRDefault="001A433F" w:rsidP="001A433F">
      <w:pPr>
        <w:spacing w:after="0" w:line="240" w:lineRule="auto"/>
        <w:ind w:left="216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Salisbury Township School District – Western Salisbury Elementary School, Harry S. Truman Elementary School, Salisbury Middle School, and Salisbury High School</w:t>
      </w:r>
    </w:p>
    <w:p w14:paraId="639ACBEE" w14:textId="77777777" w:rsidR="001A433F" w:rsidRPr="001A433F" w:rsidRDefault="001A433F" w:rsidP="001A433F">
      <w:pPr>
        <w:spacing w:after="0" w:line="240" w:lineRule="auto"/>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ab/>
        <w:t>St. Thomas More School</w:t>
      </w:r>
    </w:p>
    <w:p w14:paraId="448E5103" w14:textId="77777777" w:rsidR="001A433F" w:rsidRPr="001A433F" w:rsidRDefault="001A433F" w:rsidP="001A433F">
      <w:pPr>
        <w:spacing w:after="0" w:line="240" w:lineRule="auto"/>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ab/>
        <w:t>Arts Academy Charter School</w:t>
      </w:r>
    </w:p>
    <w:p w14:paraId="22C6BAFB" w14:textId="77777777" w:rsidR="001A433F" w:rsidRPr="001A433F" w:rsidRDefault="001A433F" w:rsidP="001A433F">
      <w:pPr>
        <w:spacing w:after="0" w:line="240" w:lineRule="auto"/>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ab/>
        <w:t>Swain School</w:t>
      </w:r>
    </w:p>
    <w:p w14:paraId="1715756C" w14:textId="3CFFEF53" w:rsidR="00DA1C9B" w:rsidRPr="00DA1C9B" w:rsidRDefault="001A433F" w:rsidP="001A433F">
      <w:pPr>
        <w:spacing w:after="0" w:line="240" w:lineRule="auto"/>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ab/>
        <w:t>Lehigh Valley Christian Academy</w:t>
      </w:r>
    </w:p>
    <w:p w14:paraId="2D46630A"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Economy</w:t>
      </w:r>
    </w:p>
    <w:p w14:paraId="00522FF5" w14:textId="77777777" w:rsidR="0051450F" w:rsidRDefault="0051450F" w:rsidP="001A433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Major employers, primary economic sectors such as agriculture and commercial centers where losses would have a severe impact on the community.</w:t>
      </w:r>
    </w:p>
    <w:p w14:paraId="777AA41D" w14:textId="77777777" w:rsidR="001A433F" w:rsidRPr="001A433F" w:rsidRDefault="00DA1C9B" w:rsidP="001A433F">
      <w:pPr>
        <w:pStyle w:val="ListParagraph"/>
        <w:spacing w:after="12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sidR="001A433F">
        <w:rPr>
          <w:rFonts w:ascii="Arial" w:hAnsi="Arial" w:cs="Arial"/>
          <w:color w:val="767171" w:themeColor="background2" w:themeShade="80"/>
          <w:sz w:val="24"/>
          <w:szCs w:val="24"/>
        </w:rPr>
        <w:tab/>
      </w:r>
      <w:r w:rsidR="001A433F" w:rsidRPr="001A433F">
        <w:rPr>
          <w:rFonts w:ascii="Arial" w:hAnsi="Arial" w:cs="Arial"/>
          <w:color w:val="767171" w:themeColor="background2" w:themeShade="80"/>
          <w:sz w:val="24"/>
          <w:szCs w:val="24"/>
        </w:rPr>
        <w:t>Incorporates the South Mall</w:t>
      </w:r>
    </w:p>
    <w:p w14:paraId="36F6F3A2" w14:textId="2779B0DD" w:rsidR="001A433F" w:rsidRPr="001A433F" w:rsidRDefault="001A433F" w:rsidP="001A433F">
      <w:pPr>
        <w:pStyle w:val="ListParagraph"/>
        <w:spacing w:after="120" w:line="240" w:lineRule="auto"/>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Cedar Crest Professional Park – medical and dental offices</w:t>
      </w:r>
    </w:p>
    <w:p w14:paraId="3AED5482" w14:textId="0282CB81" w:rsidR="001A433F" w:rsidRPr="001A433F" w:rsidRDefault="001A433F" w:rsidP="001A433F">
      <w:pPr>
        <w:pStyle w:val="ListParagraph"/>
        <w:spacing w:after="120" w:line="240" w:lineRule="auto"/>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Lehigh Valley Health Network</w:t>
      </w:r>
    </w:p>
    <w:p w14:paraId="3DCFE415" w14:textId="6EC5D6B2" w:rsidR="001A433F" w:rsidRPr="001A433F" w:rsidRDefault="001A433F" w:rsidP="001A433F">
      <w:pPr>
        <w:pStyle w:val="ListParagraph"/>
        <w:spacing w:after="120" w:line="240" w:lineRule="auto"/>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lastRenderedPageBreak/>
        <w:tab/>
      </w:r>
      <w:r>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Lehigh County Correctional Facility</w:t>
      </w:r>
    </w:p>
    <w:p w14:paraId="6B6DBFD6" w14:textId="36CA6BC5" w:rsidR="001A433F" w:rsidRPr="001A433F" w:rsidRDefault="001A433F" w:rsidP="001A433F">
      <w:pPr>
        <w:pStyle w:val="ListParagraph"/>
        <w:spacing w:after="120" w:line="240" w:lineRule="auto"/>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Lehigh County Detoxification Center</w:t>
      </w:r>
    </w:p>
    <w:p w14:paraId="6C655626" w14:textId="6E9D80CD" w:rsidR="001A433F" w:rsidRPr="001A433F" w:rsidRDefault="001A433F" w:rsidP="001A433F">
      <w:pPr>
        <w:pStyle w:val="ListParagraph"/>
        <w:spacing w:after="120" w:line="240" w:lineRule="auto"/>
        <w:ind w:left="216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 xml:space="preserve">The Auto Mile – Scott Chevrolet and Volvo, </w:t>
      </w:r>
      <w:proofErr w:type="spellStart"/>
      <w:r w:rsidRPr="001A433F">
        <w:rPr>
          <w:rFonts w:ascii="Arial" w:hAnsi="Arial" w:cs="Arial"/>
          <w:color w:val="767171" w:themeColor="background2" w:themeShade="80"/>
          <w:sz w:val="24"/>
          <w:szCs w:val="24"/>
        </w:rPr>
        <w:t>Vinart</w:t>
      </w:r>
      <w:proofErr w:type="spellEnd"/>
      <w:r w:rsidRPr="001A433F">
        <w:rPr>
          <w:rFonts w:ascii="Arial" w:hAnsi="Arial" w:cs="Arial"/>
          <w:color w:val="767171" w:themeColor="background2" w:themeShade="80"/>
          <w:sz w:val="24"/>
          <w:szCs w:val="24"/>
        </w:rPr>
        <w:t xml:space="preserve">, Wendy’s, AT&amp;T Store, UPS Store, Staples, </w:t>
      </w:r>
      <w:proofErr w:type="spellStart"/>
      <w:r w:rsidRPr="001A433F">
        <w:rPr>
          <w:rFonts w:ascii="Arial" w:hAnsi="Arial" w:cs="Arial"/>
          <w:color w:val="767171" w:themeColor="background2" w:themeShade="80"/>
          <w:sz w:val="24"/>
          <w:szCs w:val="24"/>
        </w:rPr>
        <w:t>Kost</w:t>
      </w:r>
      <w:proofErr w:type="spellEnd"/>
      <w:r w:rsidRPr="001A433F">
        <w:rPr>
          <w:rFonts w:ascii="Arial" w:hAnsi="Arial" w:cs="Arial"/>
          <w:color w:val="767171" w:themeColor="background2" w:themeShade="80"/>
          <w:sz w:val="24"/>
          <w:szCs w:val="24"/>
        </w:rPr>
        <w:t xml:space="preserve"> Tires</w:t>
      </w:r>
    </w:p>
    <w:p w14:paraId="06A6CEBE" w14:textId="2B63269E" w:rsidR="001A433F" w:rsidRPr="001A433F" w:rsidRDefault="001A433F" w:rsidP="001A433F">
      <w:pPr>
        <w:pStyle w:val="ListParagraph"/>
        <w:spacing w:after="120" w:line="240" w:lineRule="auto"/>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Harris Rebar</w:t>
      </w:r>
    </w:p>
    <w:p w14:paraId="6C067BC1" w14:textId="15CD55D7" w:rsidR="00DA1C9B" w:rsidRDefault="001A433F" w:rsidP="001A433F">
      <w:pPr>
        <w:pStyle w:val="ListParagraph"/>
        <w:spacing w:after="120" w:line="240" w:lineRule="auto"/>
        <w:contextualSpacing w:val="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Pidcock Engineering Company</w:t>
      </w:r>
    </w:p>
    <w:p w14:paraId="0F026C6D" w14:textId="77777777" w:rsidR="0051450F" w:rsidRPr="000953E1" w:rsidRDefault="0051450F" w:rsidP="0051450F">
      <w:pPr>
        <w:pStyle w:val="ListParagraph"/>
        <w:numPr>
          <w:ilvl w:val="0"/>
          <w:numId w:val="3"/>
        </w:numPr>
        <w:spacing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Natural Environment</w:t>
      </w:r>
    </w:p>
    <w:p w14:paraId="6B065960" w14:textId="77777777" w:rsidR="0051450F" w:rsidRDefault="0051450F" w:rsidP="001A433F">
      <w:pPr>
        <w:pStyle w:val="ListParagraph"/>
        <w:numPr>
          <w:ilvl w:val="0"/>
          <w:numId w:val="4"/>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Those areas / features that can provide protective functions that reduce the magnitude of hazard events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wetlands or riparian areas, and other environmental</w:t>
      </w:r>
      <w:r w:rsidR="00DA1C9B">
        <w:rPr>
          <w:rFonts w:ascii="Arial" w:hAnsi="Arial" w:cs="Arial"/>
          <w:color w:val="767171" w:themeColor="background2" w:themeShade="80"/>
          <w:sz w:val="24"/>
          <w:szCs w:val="24"/>
        </w:rPr>
        <w:t xml:space="preserve"> features important to protect.</w:t>
      </w:r>
    </w:p>
    <w:p w14:paraId="165BD710" w14:textId="3676B0E4" w:rsidR="001A433F" w:rsidRPr="001A433F" w:rsidRDefault="001A433F" w:rsidP="001A433F">
      <w:pPr>
        <w:pStyle w:val="ListParagraph"/>
        <w:spacing w:after="120" w:line="240" w:lineRule="auto"/>
        <w:ind w:left="216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 xml:space="preserve">Salisbury Township is bound between two mountains – Lehigh Mountain and South Mountain. Both mountain ranges provide protection from severe storms. Both mountains have a substantial </w:t>
      </w:r>
      <w:proofErr w:type="gramStart"/>
      <w:r w:rsidRPr="001A433F">
        <w:rPr>
          <w:rFonts w:ascii="Arial" w:hAnsi="Arial" w:cs="Arial"/>
          <w:color w:val="767171" w:themeColor="background2" w:themeShade="80"/>
          <w:sz w:val="24"/>
          <w:szCs w:val="24"/>
        </w:rPr>
        <w:t>amount</w:t>
      </w:r>
      <w:proofErr w:type="gramEnd"/>
      <w:r w:rsidRPr="001A433F">
        <w:rPr>
          <w:rFonts w:ascii="Arial" w:hAnsi="Arial" w:cs="Arial"/>
          <w:color w:val="767171" w:themeColor="background2" w:themeShade="80"/>
          <w:sz w:val="24"/>
          <w:szCs w:val="24"/>
        </w:rPr>
        <w:t xml:space="preserve"> of trees and </w:t>
      </w:r>
      <w:proofErr w:type="gramStart"/>
      <w:r w:rsidRPr="001A433F">
        <w:rPr>
          <w:rFonts w:ascii="Arial" w:hAnsi="Arial" w:cs="Arial"/>
          <w:color w:val="767171" w:themeColor="background2" w:themeShade="80"/>
          <w:sz w:val="24"/>
          <w:szCs w:val="24"/>
        </w:rPr>
        <w:t>shrub</w:t>
      </w:r>
      <w:proofErr w:type="gramEnd"/>
      <w:r w:rsidRPr="001A433F">
        <w:rPr>
          <w:rFonts w:ascii="Arial" w:hAnsi="Arial" w:cs="Arial"/>
          <w:color w:val="767171" w:themeColor="background2" w:themeShade="80"/>
          <w:sz w:val="24"/>
          <w:szCs w:val="24"/>
        </w:rPr>
        <w:t xml:space="preserve">, some of which have been damaged from previous storms or impaired by invasive vegetation, insects or blight. The steep slopes provide some protection </w:t>
      </w:r>
      <w:proofErr w:type="gramStart"/>
      <w:r w:rsidRPr="001A433F">
        <w:rPr>
          <w:rFonts w:ascii="Arial" w:hAnsi="Arial" w:cs="Arial"/>
          <w:color w:val="767171" w:themeColor="background2" w:themeShade="80"/>
          <w:sz w:val="24"/>
          <w:szCs w:val="24"/>
        </w:rPr>
        <w:t>of</w:t>
      </w:r>
      <w:proofErr w:type="gramEnd"/>
      <w:r w:rsidRPr="001A433F">
        <w:rPr>
          <w:rFonts w:ascii="Arial" w:hAnsi="Arial" w:cs="Arial"/>
          <w:color w:val="767171" w:themeColor="background2" w:themeShade="80"/>
          <w:sz w:val="24"/>
          <w:szCs w:val="24"/>
        </w:rPr>
        <w:t xml:space="preserve"> the natural environment. However, both mountains host hydrologic features such as ground water seeps, vernal pools, wetlands, and first order streams that attempt to flow towards the watercourse of Trout Creek Corridor. The water features often traverse through property as it flows toward the Trout Creek Corridor. The flow of water originates from stormwater impacts and often flows through residential properties that may create havoc for the homeowner.</w:t>
      </w:r>
    </w:p>
    <w:p w14:paraId="3D951907" w14:textId="77777777" w:rsidR="00B32FE4" w:rsidRDefault="00B32FE4" w:rsidP="001A433F">
      <w:pPr>
        <w:pStyle w:val="ListParagraph"/>
        <w:spacing w:after="120" w:line="240" w:lineRule="auto"/>
        <w:ind w:left="2160"/>
        <w:contextualSpacing w:val="0"/>
        <w:rPr>
          <w:rFonts w:ascii="Arial" w:hAnsi="Arial" w:cs="Arial"/>
          <w:color w:val="767171" w:themeColor="background2" w:themeShade="80"/>
          <w:sz w:val="24"/>
          <w:szCs w:val="24"/>
        </w:rPr>
      </w:pPr>
    </w:p>
    <w:p w14:paraId="4F06EC69" w14:textId="0BFE8085" w:rsidR="003B2F7E" w:rsidRPr="00DA1C9B" w:rsidRDefault="001A433F" w:rsidP="001A433F">
      <w:pPr>
        <w:pStyle w:val="ListParagraph"/>
        <w:spacing w:after="120" w:line="240" w:lineRule="auto"/>
        <w:ind w:left="2160"/>
        <w:contextualSpacing w:val="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Salisbury Township developed a Natural Resources Inventory in June 2011 with the intent to identify the natural environment. Salisbury Township also developed an Open Space Plan in 2015.</w:t>
      </w:r>
    </w:p>
    <w:p w14:paraId="6D9FB886" w14:textId="77777777" w:rsidR="0051450F" w:rsidRPr="000953E1" w:rsidRDefault="0051450F" w:rsidP="00DA1C9B">
      <w:pPr>
        <w:pStyle w:val="ListParagraph"/>
        <w:numPr>
          <w:ilvl w:val="0"/>
          <w:numId w:val="3"/>
        </w:numPr>
        <w:spacing w:before="240" w:after="120" w:line="240" w:lineRule="auto"/>
        <w:contextualSpacing w:val="0"/>
        <w:rPr>
          <w:rFonts w:ascii="Arial" w:hAnsi="Arial" w:cs="Arial"/>
          <w:b/>
          <w:color w:val="767171" w:themeColor="background2" w:themeShade="80"/>
          <w:sz w:val="24"/>
          <w:szCs w:val="24"/>
        </w:rPr>
      </w:pPr>
      <w:r w:rsidRPr="000953E1">
        <w:rPr>
          <w:rFonts w:ascii="Arial" w:hAnsi="Arial" w:cs="Arial"/>
          <w:b/>
          <w:color w:val="767171" w:themeColor="background2" w:themeShade="80"/>
          <w:sz w:val="24"/>
          <w:szCs w:val="24"/>
        </w:rPr>
        <w:t>Built Environment</w:t>
      </w:r>
    </w:p>
    <w:p w14:paraId="2376E83D" w14:textId="33B6ED47" w:rsidR="0051450F" w:rsidRDefault="0051450F" w:rsidP="001A433F">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Existing structures such as, concentrations of buildings that may be more vulnerable to hazards based on location, age, construction type and / or condition </w:t>
      </w:r>
      <w:r w:rsidRPr="001A433F">
        <w:rPr>
          <w:rFonts w:ascii="Arial" w:hAnsi="Arial" w:cs="Arial"/>
          <w:color w:val="767171" w:themeColor="background2" w:themeShade="80"/>
          <w:sz w:val="24"/>
          <w:szCs w:val="24"/>
        </w:rPr>
        <w:t>of use.</w:t>
      </w:r>
    </w:p>
    <w:p w14:paraId="6A085431" w14:textId="06EF900F" w:rsidR="001A433F" w:rsidRPr="001A433F" w:rsidRDefault="001A433F" w:rsidP="001A433F">
      <w:pPr>
        <w:pStyle w:val="ListParagraph"/>
        <w:spacing w:after="120" w:line="240" w:lineRule="auto"/>
        <w:ind w:left="2160"/>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B32FE4">
        <w:rPr>
          <w:rFonts w:ascii="Arial" w:hAnsi="Arial" w:cs="Arial"/>
          <w:color w:val="767171" w:themeColor="background2" w:themeShade="80"/>
          <w:sz w:val="24"/>
          <w:szCs w:val="24"/>
        </w:rPr>
        <w:t>one</w:t>
      </w:r>
    </w:p>
    <w:p w14:paraId="23B833DE" w14:textId="77777777" w:rsidR="00DA1C9B" w:rsidRDefault="0051450F" w:rsidP="00DA1C9B">
      <w:pPr>
        <w:pStyle w:val="ListParagraph"/>
        <w:numPr>
          <w:ilvl w:val="0"/>
          <w:numId w:val="5"/>
        </w:numPr>
        <w:spacing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Infrastructure systems such as water and wastewater facilities, power utilities, transportation systems, communication systems, energy pipelines and storage.</w:t>
      </w:r>
    </w:p>
    <w:p w14:paraId="1FBFAF50" w14:textId="6787C90B" w:rsidR="001A433F" w:rsidRPr="00DA1C9B" w:rsidRDefault="001A433F" w:rsidP="001A433F">
      <w:pPr>
        <w:pStyle w:val="ListParagraph"/>
        <w:spacing w:after="120" w:line="240" w:lineRule="auto"/>
        <w:ind w:left="2160"/>
        <w:contextualSpacing w:val="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 xml:space="preserve">Salisbury Township Department of Public Works maintains the water and </w:t>
      </w:r>
      <w:r w:rsidR="00B32FE4" w:rsidRPr="001A433F">
        <w:rPr>
          <w:rFonts w:ascii="Arial" w:hAnsi="Arial" w:cs="Arial"/>
          <w:color w:val="767171" w:themeColor="background2" w:themeShade="80"/>
          <w:sz w:val="24"/>
          <w:szCs w:val="24"/>
        </w:rPr>
        <w:t>wastewater</w:t>
      </w:r>
      <w:r w:rsidRPr="001A433F">
        <w:rPr>
          <w:rFonts w:ascii="Arial" w:hAnsi="Arial" w:cs="Arial"/>
          <w:color w:val="767171" w:themeColor="background2" w:themeShade="80"/>
          <w:sz w:val="24"/>
          <w:szCs w:val="24"/>
        </w:rPr>
        <w:t xml:space="preserve"> systems along with the stormwater facilities.</w:t>
      </w:r>
    </w:p>
    <w:p w14:paraId="38C04644" w14:textId="77777777" w:rsidR="001A433F" w:rsidRDefault="0051450F" w:rsidP="001A433F">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High potential loss facilities such as, dams, locations that house hazardous materials, military and / or civilian defense installations.</w:t>
      </w:r>
    </w:p>
    <w:p w14:paraId="1B4DB669" w14:textId="0618296D" w:rsidR="001A433F" w:rsidRPr="001A433F" w:rsidRDefault="001A433F" w:rsidP="001A433F">
      <w:pPr>
        <w:spacing w:before="120" w:after="120" w:line="240" w:lineRule="auto"/>
        <w:ind w:left="2160"/>
        <w:rPr>
          <w:rFonts w:ascii="Arial" w:hAnsi="Arial" w:cs="Arial"/>
          <w:color w:val="767171" w:themeColor="background2" w:themeShade="80"/>
          <w:sz w:val="24"/>
          <w:szCs w:val="24"/>
        </w:rPr>
      </w:pPr>
      <w:r>
        <w:rPr>
          <w:rFonts w:ascii="Arial" w:hAnsi="Arial" w:cs="Arial"/>
          <w:color w:val="767171" w:themeColor="background2" w:themeShade="80"/>
          <w:sz w:val="24"/>
          <w:szCs w:val="24"/>
        </w:rPr>
        <w:t>N</w:t>
      </w:r>
      <w:r w:rsidR="00B32FE4">
        <w:rPr>
          <w:rFonts w:ascii="Arial" w:hAnsi="Arial" w:cs="Arial"/>
          <w:color w:val="767171" w:themeColor="background2" w:themeShade="80"/>
          <w:sz w:val="24"/>
          <w:szCs w:val="24"/>
        </w:rPr>
        <w:t>one</w:t>
      </w:r>
    </w:p>
    <w:p w14:paraId="28CE0E91" w14:textId="2ACDEB15" w:rsidR="00DA1C9B" w:rsidRDefault="0051450F" w:rsidP="001A433F">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 xml:space="preserve">Critical facilities such </w:t>
      </w:r>
      <w:proofErr w:type="gramStart"/>
      <w:r w:rsidRPr="001A433F">
        <w:rPr>
          <w:rFonts w:ascii="Arial" w:hAnsi="Arial" w:cs="Arial"/>
          <w:color w:val="767171" w:themeColor="background2" w:themeShade="80"/>
          <w:sz w:val="24"/>
          <w:szCs w:val="24"/>
        </w:rPr>
        <w:t>as,</w:t>
      </w:r>
      <w:proofErr w:type="gramEnd"/>
      <w:r w:rsidRPr="001A433F">
        <w:rPr>
          <w:rFonts w:ascii="Arial" w:hAnsi="Arial" w:cs="Arial"/>
          <w:color w:val="767171" w:themeColor="background2" w:themeShade="80"/>
          <w:sz w:val="24"/>
          <w:szCs w:val="24"/>
        </w:rPr>
        <w:t xml:space="preserve"> hospitals, medical facilities, police and fires stations, emergency operations centers, shelters, </w:t>
      </w:r>
      <w:proofErr w:type="gramStart"/>
      <w:r w:rsidRPr="001A433F">
        <w:rPr>
          <w:rFonts w:ascii="Arial" w:hAnsi="Arial" w:cs="Arial"/>
          <w:color w:val="767171" w:themeColor="background2" w:themeShade="80"/>
          <w:sz w:val="24"/>
          <w:szCs w:val="24"/>
        </w:rPr>
        <w:t>schools</w:t>
      </w:r>
      <w:proofErr w:type="gramEnd"/>
      <w:r w:rsidRPr="001A433F">
        <w:rPr>
          <w:rFonts w:ascii="Arial" w:hAnsi="Arial" w:cs="Arial"/>
          <w:color w:val="767171" w:themeColor="background2" w:themeShade="80"/>
          <w:sz w:val="24"/>
          <w:szCs w:val="24"/>
        </w:rPr>
        <w:t xml:space="preserve"> and airports / heliports. </w:t>
      </w:r>
      <w:r w:rsidR="00DA1C9B" w:rsidRPr="001A433F">
        <w:rPr>
          <w:rFonts w:ascii="Arial" w:hAnsi="Arial" w:cs="Arial"/>
          <w:color w:val="767171" w:themeColor="background2" w:themeShade="80"/>
          <w:sz w:val="24"/>
          <w:szCs w:val="24"/>
        </w:rPr>
        <w:tab/>
      </w:r>
    </w:p>
    <w:p w14:paraId="6C4F0A93" w14:textId="77777777" w:rsidR="001A433F" w:rsidRPr="001A433F" w:rsidRDefault="001A433F" w:rsidP="001A433F">
      <w:pPr>
        <w:pStyle w:val="ListParagraph"/>
        <w:spacing w:before="120" w:after="120" w:line="240" w:lineRule="auto"/>
        <w:ind w:left="216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Lehigh Valley Health Network</w:t>
      </w:r>
    </w:p>
    <w:p w14:paraId="2F5588A3" w14:textId="6FEC4EBC" w:rsidR="001A433F" w:rsidRPr="001A433F" w:rsidRDefault="001A433F" w:rsidP="001A433F">
      <w:pPr>
        <w:pStyle w:val="ListParagraph"/>
        <w:spacing w:before="120" w:after="120" w:line="240" w:lineRule="auto"/>
        <w:ind w:left="216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Cedar Crest Professional Park</w:t>
      </w:r>
    </w:p>
    <w:p w14:paraId="7F67A9F5" w14:textId="68E8F529" w:rsidR="001A433F" w:rsidRPr="001A433F" w:rsidRDefault="001A433F" w:rsidP="001A433F">
      <w:pPr>
        <w:pStyle w:val="ListParagraph"/>
        <w:spacing w:before="120" w:after="120" w:line="240" w:lineRule="auto"/>
        <w:ind w:left="216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Western Salisbury Fire Department</w:t>
      </w:r>
      <w:r w:rsidRPr="001A433F">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ab/>
      </w:r>
      <w:r w:rsidRPr="001A433F">
        <w:rPr>
          <w:rFonts w:ascii="Arial" w:hAnsi="Arial" w:cs="Arial"/>
          <w:color w:val="767171" w:themeColor="background2" w:themeShade="80"/>
          <w:sz w:val="24"/>
          <w:szCs w:val="24"/>
        </w:rPr>
        <w:tab/>
      </w:r>
    </w:p>
    <w:p w14:paraId="46F0068D" w14:textId="0815C8B5" w:rsidR="001A433F" w:rsidRPr="001A433F" w:rsidRDefault="001A433F" w:rsidP="001A433F">
      <w:pPr>
        <w:pStyle w:val="ListParagraph"/>
        <w:spacing w:before="120" w:after="120" w:line="240" w:lineRule="auto"/>
        <w:ind w:left="216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lastRenderedPageBreak/>
        <w:t>Eastern Salisbury Fire Department</w:t>
      </w:r>
    </w:p>
    <w:p w14:paraId="01383474" w14:textId="185FFA41" w:rsidR="001A433F" w:rsidRPr="001A433F" w:rsidRDefault="001A433F" w:rsidP="001A433F">
      <w:pPr>
        <w:pStyle w:val="ListParagraph"/>
        <w:spacing w:before="120" w:after="120" w:line="240" w:lineRule="auto"/>
        <w:ind w:left="216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Salisbury Township Police Department and the K-9 Team</w:t>
      </w:r>
    </w:p>
    <w:p w14:paraId="644108D3" w14:textId="07FEE121" w:rsidR="001A433F" w:rsidRPr="001A433F" w:rsidRDefault="001A433F" w:rsidP="001A433F">
      <w:pPr>
        <w:pStyle w:val="ListParagraph"/>
        <w:spacing w:before="120" w:after="120" w:line="240" w:lineRule="auto"/>
        <w:ind w:left="216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Fire Inspector Program</w:t>
      </w:r>
    </w:p>
    <w:p w14:paraId="2DFC79D2" w14:textId="6A752F31" w:rsidR="001A433F" w:rsidRPr="001A433F" w:rsidRDefault="001A433F" w:rsidP="001A433F">
      <w:pPr>
        <w:pStyle w:val="ListParagraph"/>
        <w:spacing w:before="120" w:after="120" w:line="240" w:lineRule="auto"/>
        <w:ind w:left="216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Lehigh Valley Health Network heliport</w:t>
      </w:r>
    </w:p>
    <w:p w14:paraId="49DA3332" w14:textId="6910500D" w:rsidR="001A433F" w:rsidRPr="001A433F" w:rsidRDefault="001A433F" w:rsidP="001A433F">
      <w:pPr>
        <w:pStyle w:val="ListParagraph"/>
        <w:spacing w:before="120" w:after="120" w:line="240" w:lineRule="auto"/>
        <w:ind w:left="216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Queen City Airport, located in City of Allentown, has a fly zone over Salisbury Township</w:t>
      </w:r>
    </w:p>
    <w:p w14:paraId="1F5EA7A0" w14:textId="591518F0" w:rsidR="001A433F" w:rsidRPr="001A433F" w:rsidRDefault="001A433F" w:rsidP="001A433F">
      <w:pPr>
        <w:pStyle w:val="ListParagraph"/>
        <w:spacing w:before="120" w:after="120" w:line="240" w:lineRule="auto"/>
        <w:ind w:left="2160"/>
        <w:contextualSpacing w:val="0"/>
        <w:rPr>
          <w:rFonts w:ascii="Arial" w:hAnsi="Arial" w:cs="Arial"/>
          <w:color w:val="767171" w:themeColor="background2" w:themeShade="80"/>
          <w:sz w:val="24"/>
          <w:szCs w:val="24"/>
        </w:rPr>
      </w:pPr>
      <w:r w:rsidRPr="001A433F">
        <w:rPr>
          <w:rFonts w:ascii="Arial" w:hAnsi="Arial" w:cs="Arial"/>
          <w:color w:val="767171" w:themeColor="background2" w:themeShade="80"/>
          <w:sz w:val="24"/>
          <w:szCs w:val="24"/>
        </w:rPr>
        <w:t>Lehigh Valley International Airport has a fly zone over Salisbury Township</w:t>
      </w:r>
    </w:p>
    <w:p w14:paraId="3EE1BEF7" w14:textId="77777777" w:rsidR="00176F8E" w:rsidRDefault="0051450F" w:rsidP="00DA1C9B">
      <w:pPr>
        <w:pStyle w:val="ListParagraph"/>
        <w:numPr>
          <w:ilvl w:val="0"/>
          <w:numId w:val="5"/>
        </w:numPr>
        <w:spacing w:before="120" w:after="120" w:line="240" w:lineRule="auto"/>
        <w:contextualSpacing w:val="0"/>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Cultural / historical resources such </w:t>
      </w:r>
      <w:proofErr w:type="gramStart"/>
      <w:r>
        <w:rPr>
          <w:rFonts w:ascii="Arial" w:hAnsi="Arial" w:cs="Arial"/>
          <w:color w:val="767171" w:themeColor="background2" w:themeShade="80"/>
          <w:sz w:val="24"/>
          <w:szCs w:val="24"/>
        </w:rPr>
        <w:t>as,</w:t>
      </w:r>
      <w:proofErr w:type="gramEnd"/>
      <w:r>
        <w:rPr>
          <w:rFonts w:ascii="Arial" w:hAnsi="Arial" w:cs="Arial"/>
          <w:color w:val="767171" w:themeColor="background2" w:themeShade="80"/>
          <w:sz w:val="24"/>
          <w:szCs w:val="24"/>
        </w:rPr>
        <w:t xml:space="preserve"> museums, parks, stadiums, etc. </w:t>
      </w:r>
    </w:p>
    <w:p w14:paraId="6A240F45" w14:textId="11737409" w:rsidR="00832001" w:rsidRDefault="00DA1C9B" w:rsidP="00832001">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sidR="00832001">
        <w:rPr>
          <w:rFonts w:ascii="Arial" w:hAnsi="Arial" w:cs="Arial"/>
          <w:color w:val="767171" w:themeColor="background2" w:themeShade="80"/>
          <w:sz w:val="24"/>
          <w:szCs w:val="24"/>
        </w:rPr>
        <w:t xml:space="preserve">Lundberg Park </w:t>
      </w:r>
    </w:p>
    <w:p w14:paraId="01AEFD0E" w14:textId="78F604A5" w:rsidR="00832001" w:rsidRDefault="00832001" w:rsidP="00832001">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Green Acres Park</w:t>
      </w:r>
    </w:p>
    <w:p w14:paraId="285A895C" w14:textId="2D1B63A8" w:rsidR="00832001" w:rsidRDefault="00832001" w:rsidP="00832001">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Laubach Park</w:t>
      </w:r>
    </w:p>
    <w:p w14:paraId="198EC750" w14:textId="1185F1DA" w:rsidR="00832001" w:rsidRDefault="00832001" w:rsidP="00832001">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Devonshire Park</w:t>
      </w:r>
    </w:p>
    <w:p w14:paraId="2CA120A8" w14:textId="73BDBDE7" w:rsidR="00832001" w:rsidRDefault="00832001" w:rsidP="00832001">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Franko Farm Recreation Area</w:t>
      </w:r>
    </w:p>
    <w:p w14:paraId="0209DC65" w14:textId="332CF31F" w:rsidR="00832001" w:rsidRDefault="00832001" w:rsidP="00832001">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Walking Purchase Park</w:t>
      </w:r>
    </w:p>
    <w:p w14:paraId="33B867F7" w14:textId="56E93D2C" w:rsidR="00832001" w:rsidRDefault="00832001" w:rsidP="00832001">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Dodson Park</w:t>
      </w:r>
    </w:p>
    <w:p w14:paraId="4A81F067" w14:textId="60C651A0" w:rsidR="00832001" w:rsidRDefault="00832001" w:rsidP="00832001">
      <w:pPr>
        <w:spacing w:after="0" w:line="240" w:lineRule="auto"/>
        <w:rPr>
          <w:rFonts w:ascii="Arial" w:hAnsi="Arial" w:cs="Arial"/>
          <w:color w:val="767171" w:themeColor="background2" w:themeShade="80"/>
          <w:sz w:val="24"/>
          <w:szCs w:val="24"/>
        </w:rPr>
      </w:pP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r>
      <w:r>
        <w:rPr>
          <w:rFonts w:ascii="Arial" w:hAnsi="Arial" w:cs="Arial"/>
          <w:color w:val="767171" w:themeColor="background2" w:themeShade="80"/>
          <w:sz w:val="24"/>
          <w:szCs w:val="24"/>
        </w:rPr>
        <w:tab/>
        <w:t xml:space="preserve">A small village of Waldheim Park has historical </w:t>
      </w:r>
      <w:proofErr w:type="gramStart"/>
      <w:r>
        <w:rPr>
          <w:rFonts w:ascii="Arial" w:hAnsi="Arial" w:cs="Arial"/>
          <w:color w:val="767171" w:themeColor="background2" w:themeShade="80"/>
          <w:sz w:val="24"/>
          <w:szCs w:val="24"/>
        </w:rPr>
        <w:t>value</w:t>
      </w:r>
      <w:proofErr w:type="gramEnd"/>
    </w:p>
    <w:p w14:paraId="49D09B5D" w14:textId="0F2A7054" w:rsidR="00C317DF" w:rsidRDefault="00C317DF" w:rsidP="00832001">
      <w:pPr>
        <w:spacing w:after="0" w:line="240" w:lineRule="auto"/>
        <w:rPr>
          <w:rFonts w:ascii="Arial" w:hAnsi="Arial" w:cs="Arial"/>
          <w:color w:val="767171" w:themeColor="background2" w:themeShade="80"/>
          <w:sz w:val="24"/>
          <w:szCs w:val="24"/>
        </w:rPr>
      </w:pPr>
    </w:p>
    <w:p w14:paraId="7991B5C6" w14:textId="77777777" w:rsidR="00F82617" w:rsidRDefault="00F82617" w:rsidP="00176F8E">
      <w:pPr>
        <w:spacing w:after="0" w:line="240" w:lineRule="auto"/>
        <w:rPr>
          <w:rFonts w:ascii="Arial" w:hAnsi="Arial" w:cs="Arial"/>
          <w:color w:val="767171" w:themeColor="background2" w:themeShade="80"/>
          <w:sz w:val="24"/>
          <w:szCs w:val="24"/>
        </w:rPr>
        <w:sectPr w:rsidR="00F82617" w:rsidSect="00E601FD">
          <w:headerReference w:type="default" r:id="rId11"/>
          <w:footerReference w:type="default" r:id="rId12"/>
          <w:footerReference w:type="first" r:id="rId13"/>
          <w:pgSz w:w="12240" w:h="15840"/>
          <w:pgMar w:top="1008" w:right="1008" w:bottom="1008" w:left="1008" w:header="720" w:footer="720" w:gutter="0"/>
          <w:cols w:space="720"/>
          <w:titlePg/>
          <w:docGrid w:linePitch="360"/>
        </w:sectPr>
      </w:pPr>
    </w:p>
    <w:p w14:paraId="087314DF" w14:textId="77777777" w:rsidR="00176F8E" w:rsidRDefault="005A0F6C" w:rsidP="00176F8E">
      <w:pPr>
        <w:spacing w:after="0" w:line="240" w:lineRule="auto"/>
        <w:rPr>
          <w:rFonts w:ascii="Arial" w:hAnsi="Arial" w:cs="Arial"/>
          <w:b/>
          <w:sz w:val="28"/>
          <w:szCs w:val="24"/>
        </w:rPr>
      </w:pPr>
      <w:r>
        <w:rPr>
          <w:rFonts w:ascii="Arial" w:hAnsi="Arial" w:cs="Arial"/>
          <w:b/>
          <w:sz w:val="28"/>
          <w:szCs w:val="24"/>
        </w:rPr>
        <w:lastRenderedPageBreak/>
        <w:t>Capability Assessment</w:t>
      </w:r>
    </w:p>
    <w:tbl>
      <w:tblPr>
        <w:tblStyle w:val="TableGrid"/>
        <w:tblW w:w="15030" w:type="dxa"/>
        <w:tblInd w:w="-635" w:type="dxa"/>
        <w:tblLayout w:type="fixed"/>
        <w:tblLook w:val="04A0" w:firstRow="1" w:lastRow="0" w:firstColumn="1" w:lastColumn="0" w:noHBand="0" w:noVBand="1"/>
      </w:tblPr>
      <w:tblGrid>
        <w:gridCol w:w="451"/>
        <w:gridCol w:w="3217"/>
        <w:gridCol w:w="541"/>
        <w:gridCol w:w="1027"/>
        <w:gridCol w:w="614"/>
        <w:gridCol w:w="1530"/>
        <w:gridCol w:w="1530"/>
        <w:gridCol w:w="1530"/>
        <w:gridCol w:w="1530"/>
        <w:gridCol w:w="1530"/>
        <w:gridCol w:w="1530"/>
      </w:tblGrid>
      <w:tr w:rsidR="00B06D7D" w14:paraId="6B07D58B" w14:textId="77777777" w:rsidTr="00744711">
        <w:trPr>
          <w:trHeight w:val="386"/>
          <w:tblHeader/>
        </w:trPr>
        <w:tc>
          <w:tcPr>
            <w:tcW w:w="451" w:type="dxa"/>
            <w:vMerge w:val="restart"/>
            <w:shd w:val="clear" w:color="auto" w:fill="D0CECE" w:themeFill="background2" w:themeFillShade="E6"/>
            <w:textDirection w:val="btLr"/>
            <w:vAlign w:val="center"/>
          </w:tcPr>
          <w:p w14:paraId="41F468EE" w14:textId="77777777" w:rsidR="00176F8E" w:rsidRPr="00176F8E" w:rsidRDefault="00176F8E" w:rsidP="00176F8E">
            <w:pPr>
              <w:ind w:left="113" w:right="113"/>
              <w:jc w:val="center"/>
              <w:rPr>
                <w:rFonts w:ascii="Arial" w:hAnsi="Arial" w:cs="Arial"/>
                <w:b/>
                <w:color w:val="767171" w:themeColor="background2" w:themeShade="80"/>
                <w:sz w:val="20"/>
                <w:szCs w:val="20"/>
              </w:rPr>
            </w:pPr>
            <w:r w:rsidRPr="00176F8E">
              <w:rPr>
                <w:rFonts w:ascii="Arial" w:hAnsi="Arial" w:cs="Arial"/>
                <w:b/>
                <w:sz w:val="20"/>
                <w:szCs w:val="20"/>
              </w:rPr>
              <w:t>Capability</w:t>
            </w:r>
          </w:p>
        </w:tc>
        <w:tc>
          <w:tcPr>
            <w:tcW w:w="3217" w:type="dxa"/>
            <w:vMerge w:val="restart"/>
            <w:shd w:val="clear" w:color="auto" w:fill="D0CECE" w:themeFill="background2" w:themeFillShade="E6"/>
            <w:vAlign w:val="center"/>
          </w:tcPr>
          <w:p w14:paraId="586A5BF5" w14:textId="77777777" w:rsidR="00F40B48" w:rsidRPr="00A47523" w:rsidRDefault="00F40B48" w:rsidP="00F40B48">
            <w:pPr>
              <w:pStyle w:val="ListParagraph"/>
              <w:numPr>
                <w:ilvl w:val="0"/>
                <w:numId w:val="10"/>
              </w:numPr>
              <w:spacing w:before="120" w:after="120"/>
              <w:contextualSpacing w:val="0"/>
              <w:rPr>
                <w:rFonts w:ascii="Arial" w:hAnsi="Arial" w:cs="Arial"/>
                <w:b/>
                <w:sz w:val="24"/>
                <w:szCs w:val="24"/>
              </w:rPr>
            </w:pPr>
            <w:r w:rsidRPr="00A47523">
              <w:rPr>
                <w:rFonts w:ascii="Arial" w:hAnsi="Arial" w:cs="Arial"/>
                <w:b/>
                <w:sz w:val="24"/>
                <w:szCs w:val="24"/>
              </w:rPr>
              <w:t xml:space="preserve">Regulatory </w:t>
            </w:r>
          </w:p>
          <w:p w14:paraId="0356BC9F" w14:textId="77777777" w:rsidR="00F40B48" w:rsidRDefault="00F40B48" w:rsidP="00F40B48">
            <w:pPr>
              <w:pStyle w:val="ListParagraph"/>
              <w:numPr>
                <w:ilvl w:val="0"/>
                <w:numId w:val="10"/>
              </w:numPr>
              <w:spacing w:before="120" w:after="120"/>
              <w:contextualSpacing w:val="0"/>
              <w:rPr>
                <w:rFonts w:ascii="Arial" w:hAnsi="Arial" w:cs="Arial"/>
                <w:b/>
                <w:sz w:val="24"/>
                <w:szCs w:val="24"/>
              </w:rPr>
            </w:pPr>
            <w:r>
              <w:rPr>
                <w:rFonts w:ascii="Arial" w:hAnsi="Arial" w:cs="Arial"/>
                <w:b/>
                <w:sz w:val="24"/>
                <w:szCs w:val="24"/>
              </w:rPr>
              <w:t>Tools</w:t>
            </w:r>
          </w:p>
          <w:p w14:paraId="318EC17B" w14:textId="77777777" w:rsidR="00176F8E" w:rsidRPr="00F40B48" w:rsidRDefault="00F40B48" w:rsidP="00F40B48">
            <w:pPr>
              <w:pStyle w:val="ListParagraph"/>
              <w:numPr>
                <w:ilvl w:val="0"/>
                <w:numId w:val="10"/>
              </w:numPr>
              <w:spacing w:before="120" w:after="120"/>
              <w:contextualSpacing w:val="0"/>
              <w:rPr>
                <w:rFonts w:ascii="Arial" w:hAnsi="Arial" w:cs="Arial"/>
                <w:b/>
                <w:sz w:val="24"/>
                <w:szCs w:val="24"/>
              </w:rPr>
            </w:pPr>
            <w:r w:rsidRPr="00F40B48">
              <w:rPr>
                <w:rFonts w:ascii="Arial" w:hAnsi="Arial" w:cs="Arial"/>
                <w:b/>
                <w:sz w:val="24"/>
                <w:szCs w:val="24"/>
              </w:rPr>
              <w:t>Programs</w:t>
            </w:r>
          </w:p>
        </w:tc>
        <w:tc>
          <w:tcPr>
            <w:tcW w:w="2182" w:type="dxa"/>
            <w:gridSpan w:val="3"/>
            <w:shd w:val="clear" w:color="auto" w:fill="D0CECE" w:themeFill="background2" w:themeFillShade="E6"/>
            <w:vAlign w:val="bottom"/>
          </w:tcPr>
          <w:p w14:paraId="4CA15B7B" w14:textId="77777777" w:rsidR="00176F8E" w:rsidRPr="00176F8E" w:rsidRDefault="00176F8E" w:rsidP="00B61C8B">
            <w:pPr>
              <w:jc w:val="center"/>
              <w:rPr>
                <w:rFonts w:ascii="Arial" w:hAnsi="Arial" w:cs="Arial"/>
                <w:b/>
                <w:sz w:val="20"/>
                <w:szCs w:val="24"/>
              </w:rPr>
            </w:pPr>
            <w:r w:rsidRPr="00176F8E">
              <w:rPr>
                <w:rFonts w:ascii="Arial" w:hAnsi="Arial" w:cs="Arial"/>
                <w:b/>
                <w:sz w:val="20"/>
                <w:szCs w:val="24"/>
              </w:rPr>
              <w:t>Status</w:t>
            </w:r>
          </w:p>
        </w:tc>
        <w:tc>
          <w:tcPr>
            <w:tcW w:w="1530" w:type="dxa"/>
            <w:vMerge w:val="restart"/>
            <w:shd w:val="clear" w:color="auto" w:fill="D0CECE" w:themeFill="background2" w:themeFillShade="E6"/>
            <w:vAlign w:val="center"/>
          </w:tcPr>
          <w:p w14:paraId="653F68AE" w14:textId="77777777" w:rsidR="00B61C8B" w:rsidRDefault="00176F8E" w:rsidP="00B61C8B">
            <w:pPr>
              <w:jc w:val="center"/>
              <w:rPr>
                <w:rFonts w:ascii="Arial" w:hAnsi="Arial" w:cs="Arial"/>
                <w:b/>
                <w:sz w:val="20"/>
                <w:szCs w:val="24"/>
              </w:rPr>
            </w:pPr>
            <w:r>
              <w:rPr>
                <w:rFonts w:ascii="Arial" w:hAnsi="Arial" w:cs="Arial"/>
                <w:b/>
                <w:sz w:val="20"/>
                <w:szCs w:val="24"/>
              </w:rPr>
              <w:t xml:space="preserve">Department / </w:t>
            </w:r>
          </w:p>
          <w:p w14:paraId="4C9FC3BC" w14:textId="77777777" w:rsidR="00B61C8B" w:rsidRDefault="00176F8E" w:rsidP="00B61C8B">
            <w:pPr>
              <w:jc w:val="center"/>
              <w:rPr>
                <w:rFonts w:ascii="Arial" w:hAnsi="Arial" w:cs="Arial"/>
                <w:b/>
                <w:sz w:val="20"/>
                <w:szCs w:val="24"/>
              </w:rPr>
            </w:pPr>
            <w:r>
              <w:rPr>
                <w:rFonts w:ascii="Arial" w:hAnsi="Arial" w:cs="Arial"/>
                <w:b/>
                <w:sz w:val="20"/>
                <w:szCs w:val="24"/>
              </w:rPr>
              <w:t xml:space="preserve">Agency </w:t>
            </w:r>
          </w:p>
          <w:p w14:paraId="2824EC0C" w14:textId="77777777" w:rsidR="00176F8E" w:rsidRPr="00176F8E" w:rsidRDefault="00176F8E" w:rsidP="00B61C8B">
            <w:pPr>
              <w:jc w:val="center"/>
              <w:rPr>
                <w:rFonts w:ascii="Arial" w:hAnsi="Arial" w:cs="Arial"/>
                <w:b/>
                <w:sz w:val="20"/>
                <w:szCs w:val="24"/>
              </w:rPr>
            </w:pPr>
            <w:r>
              <w:rPr>
                <w:rFonts w:ascii="Arial" w:hAnsi="Arial" w:cs="Arial"/>
                <w:b/>
                <w:sz w:val="20"/>
                <w:szCs w:val="24"/>
              </w:rPr>
              <w:t>Responsible</w:t>
            </w:r>
          </w:p>
        </w:tc>
        <w:tc>
          <w:tcPr>
            <w:tcW w:w="1530" w:type="dxa"/>
            <w:vMerge w:val="restart"/>
            <w:shd w:val="clear" w:color="auto" w:fill="D0CECE" w:themeFill="background2" w:themeFillShade="E6"/>
            <w:vAlign w:val="center"/>
          </w:tcPr>
          <w:p w14:paraId="2B805FA7" w14:textId="77777777" w:rsidR="00B61C8B" w:rsidRDefault="00176F8E" w:rsidP="00B61C8B">
            <w:pPr>
              <w:spacing w:after="120"/>
              <w:jc w:val="center"/>
              <w:rPr>
                <w:rFonts w:ascii="Arial" w:hAnsi="Arial" w:cs="Arial"/>
                <w:b/>
                <w:sz w:val="20"/>
                <w:szCs w:val="24"/>
              </w:rPr>
            </w:pPr>
            <w:r>
              <w:rPr>
                <w:rFonts w:ascii="Arial" w:hAnsi="Arial" w:cs="Arial"/>
                <w:b/>
                <w:sz w:val="20"/>
                <w:szCs w:val="24"/>
              </w:rPr>
              <w:t xml:space="preserve">Effect on Hazard Loss Reduction: </w:t>
            </w:r>
          </w:p>
          <w:p w14:paraId="76E25498"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S</w:t>
            </w:r>
            <w:r>
              <w:rPr>
                <w:rFonts w:ascii="Arial" w:hAnsi="Arial" w:cs="Arial"/>
                <w:b/>
                <w:sz w:val="20"/>
                <w:szCs w:val="24"/>
              </w:rPr>
              <w:t>upports</w:t>
            </w:r>
          </w:p>
          <w:p w14:paraId="63D43DA2" w14:textId="77777777" w:rsid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N</w:t>
            </w:r>
            <w:r>
              <w:rPr>
                <w:rFonts w:ascii="Arial" w:hAnsi="Arial" w:cs="Arial"/>
                <w:b/>
                <w:sz w:val="20"/>
                <w:szCs w:val="24"/>
              </w:rPr>
              <w:t>eutral</w:t>
            </w:r>
          </w:p>
          <w:p w14:paraId="604D57C7" w14:textId="77777777" w:rsidR="00176F8E" w:rsidRPr="00176F8E" w:rsidRDefault="00176F8E" w:rsidP="00B61C8B">
            <w:pPr>
              <w:spacing w:after="120"/>
              <w:jc w:val="center"/>
              <w:rPr>
                <w:rFonts w:ascii="Arial" w:hAnsi="Arial" w:cs="Arial"/>
                <w:b/>
                <w:sz w:val="20"/>
                <w:szCs w:val="24"/>
              </w:rPr>
            </w:pPr>
            <w:r>
              <w:rPr>
                <w:rFonts w:ascii="Arial" w:hAnsi="Arial" w:cs="Arial"/>
                <w:b/>
                <w:sz w:val="20"/>
                <w:szCs w:val="24"/>
              </w:rPr>
              <w:t>-</w:t>
            </w:r>
            <w:r w:rsidRPr="00176F8E">
              <w:rPr>
                <w:rFonts w:ascii="Arial" w:hAnsi="Arial" w:cs="Arial"/>
                <w:b/>
                <w:sz w:val="20"/>
                <w:szCs w:val="24"/>
                <w:u w:val="single"/>
              </w:rPr>
              <w:t>H</w:t>
            </w:r>
            <w:r>
              <w:rPr>
                <w:rFonts w:ascii="Arial" w:hAnsi="Arial" w:cs="Arial"/>
                <w:b/>
                <w:sz w:val="20"/>
                <w:szCs w:val="24"/>
              </w:rPr>
              <w:t>inders</w:t>
            </w:r>
          </w:p>
        </w:tc>
        <w:tc>
          <w:tcPr>
            <w:tcW w:w="1530" w:type="dxa"/>
            <w:vMerge w:val="restart"/>
            <w:shd w:val="clear" w:color="auto" w:fill="D0CECE" w:themeFill="background2" w:themeFillShade="E6"/>
            <w:vAlign w:val="center"/>
          </w:tcPr>
          <w:p w14:paraId="122D44AA" w14:textId="2D098CCD" w:rsidR="00176F8E" w:rsidRPr="00C010DB" w:rsidRDefault="00176F8E" w:rsidP="00B61C8B">
            <w:pPr>
              <w:spacing w:after="120"/>
              <w:jc w:val="center"/>
              <w:rPr>
                <w:rFonts w:ascii="Arial" w:hAnsi="Arial" w:cs="Arial"/>
                <w:b/>
                <w:sz w:val="20"/>
                <w:szCs w:val="24"/>
              </w:rPr>
            </w:pPr>
            <w:r w:rsidRPr="00C010DB">
              <w:rPr>
                <w:rFonts w:ascii="Arial" w:hAnsi="Arial" w:cs="Arial"/>
                <w:b/>
                <w:sz w:val="20"/>
                <w:szCs w:val="24"/>
              </w:rPr>
              <w:t>Change since 201</w:t>
            </w:r>
            <w:r w:rsidR="00503A6C" w:rsidRPr="00C010DB">
              <w:rPr>
                <w:rFonts w:ascii="Arial" w:hAnsi="Arial" w:cs="Arial"/>
                <w:b/>
                <w:sz w:val="20"/>
                <w:szCs w:val="24"/>
              </w:rPr>
              <w:t>8</w:t>
            </w:r>
            <w:r w:rsidRPr="00C010DB">
              <w:rPr>
                <w:rFonts w:ascii="Arial" w:hAnsi="Arial" w:cs="Arial"/>
                <w:b/>
                <w:sz w:val="20"/>
                <w:szCs w:val="24"/>
              </w:rPr>
              <w:t xml:space="preserve"> Plan?</w:t>
            </w:r>
          </w:p>
          <w:p w14:paraId="6DAFD94A" w14:textId="77777777" w:rsidR="00176F8E" w:rsidRPr="00C010DB" w:rsidRDefault="00176F8E" w:rsidP="00B61C8B">
            <w:pPr>
              <w:spacing w:after="120"/>
              <w:jc w:val="center"/>
              <w:rPr>
                <w:rFonts w:ascii="Arial" w:hAnsi="Arial" w:cs="Arial"/>
                <w:b/>
                <w:sz w:val="20"/>
                <w:szCs w:val="24"/>
              </w:rPr>
            </w:pPr>
            <w:r w:rsidRPr="00C010DB">
              <w:rPr>
                <w:rFonts w:ascii="Arial" w:hAnsi="Arial" w:cs="Arial"/>
                <w:b/>
                <w:sz w:val="20"/>
                <w:szCs w:val="24"/>
              </w:rPr>
              <w:t>+ Positive</w:t>
            </w:r>
          </w:p>
          <w:p w14:paraId="0E2FDA2E" w14:textId="77777777" w:rsidR="00176F8E" w:rsidRPr="00C010DB" w:rsidRDefault="00176F8E" w:rsidP="00B61C8B">
            <w:pPr>
              <w:spacing w:after="120"/>
              <w:jc w:val="center"/>
              <w:rPr>
                <w:rFonts w:ascii="Arial" w:hAnsi="Arial" w:cs="Arial"/>
                <w:b/>
                <w:sz w:val="20"/>
                <w:szCs w:val="24"/>
              </w:rPr>
            </w:pPr>
            <w:r w:rsidRPr="00C010DB">
              <w:rPr>
                <w:rFonts w:ascii="Arial" w:hAnsi="Arial" w:cs="Arial"/>
                <w:b/>
                <w:sz w:val="20"/>
                <w:szCs w:val="24"/>
              </w:rPr>
              <w:t>- Negative</w:t>
            </w:r>
          </w:p>
        </w:tc>
        <w:tc>
          <w:tcPr>
            <w:tcW w:w="1530" w:type="dxa"/>
            <w:vMerge w:val="restart"/>
            <w:shd w:val="clear" w:color="auto" w:fill="D0CECE" w:themeFill="background2" w:themeFillShade="E6"/>
            <w:vAlign w:val="center"/>
          </w:tcPr>
          <w:p w14:paraId="5CD1D892" w14:textId="4C48FDB2" w:rsidR="00176F8E" w:rsidRPr="00C010DB" w:rsidRDefault="00B61C8B" w:rsidP="00B61C8B">
            <w:pPr>
              <w:jc w:val="center"/>
              <w:rPr>
                <w:rFonts w:ascii="Arial" w:hAnsi="Arial" w:cs="Arial"/>
                <w:b/>
                <w:sz w:val="20"/>
                <w:szCs w:val="24"/>
              </w:rPr>
            </w:pPr>
            <w:r w:rsidRPr="00C010DB">
              <w:rPr>
                <w:rFonts w:ascii="Arial" w:hAnsi="Arial" w:cs="Arial"/>
                <w:b/>
                <w:sz w:val="20"/>
                <w:szCs w:val="24"/>
              </w:rPr>
              <w:t>Has the 201</w:t>
            </w:r>
            <w:r w:rsidR="00503A6C" w:rsidRPr="00C010DB">
              <w:rPr>
                <w:rFonts w:ascii="Arial" w:hAnsi="Arial" w:cs="Arial"/>
                <w:b/>
                <w:sz w:val="20"/>
                <w:szCs w:val="24"/>
              </w:rPr>
              <w:t>8</w:t>
            </w:r>
            <w:r w:rsidR="00176F8E" w:rsidRPr="00C010DB">
              <w:rPr>
                <w:rFonts w:ascii="Arial" w:hAnsi="Arial" w:cs="Arial"/>
                <w:b/>
                <w:sz w:val="20"/>
                <w:szCs w:val="24"/>
              </w:rPr>
              <w:t xml:space="preserve"> Plan been integrated into the </w:t>
            </w:r>
            <w:r w:rsidRPr="00C010DB">
              <w:rPr>
                <w:rFonts w:ascii="Arial" w:hAnsi="Arial" w:cs="Arial"/>
                <w:b/>
                <w:sz w:val="20"/>
                <w:szCs w:val="24"/>
              </w:rPr>
              <w:t>Regulatory Tool/</w:t>
            </w:r>
            <w:r w:rsidR="00176F8E" w:rsidRPr="00C010DB">
              <w:rPr>
                <w:rFonts w:ascii="Arial" w:hAnsi="Arial" w:cs="Arial"/>
                <w:b/>
                <w:sz w:val="20"/>
                <w:szCs w:val="24"/>
              </w:rPr>
              <w:t>Program? If so, how?</w:t>
            </w:r>
          </w:p>
        </w:tc>
        <w:tc>
          <w:tcPr>
            <w:tcW w:w="1530" w:type="dxa"/>
            <w:vMerge w:val="restart"/>
            <w:shd w:val="clear" w:color="auto" w:fill="D0CECE" w:themeFill="background2" w:themeFillShade="E6"/>
            <w:vAlign w:val="center"/>
          </w:tcPr>
          <w:p w14:paraId="796E4C47" w14:textId="77777777" w:rsidR="00176F8E" w:rsidRPr="00176F8E" w:rsidRDefault="00B61C8B" w:rsidP="00B61C8B">
            <w:pPr>
              <w:jc w:val="center"/>
              <w:rPr>
                <w:rFonts w:ascii="Arial" w:hAnsi="Arial" w:cs="Arial"/>
                <w:b/>
                <w:sz w:val="20"/>
                <w:szCs w:val="24"/>
              </w:rPr>
            </w:pPr>
            <w:r>
              <w:rPr>
                <w:rFonts w:ascii="Arial" w:hAnsi="Arial" w:cs="Arial"/>
                <w:b/>
                <w:sz w:val="20"/>
                <w:szCs w:val="24"/>
              </w:rPr>
              <w:t xml:space="preserve">How can </w:t>
            </w:r>
            <w:r w:rsidR="00176F8E">
              <w:rPr>
                <w:rFonts w:ascii="Arial" w:hAnsi="Arial" w:cs="Arial"/>
                <w:b/>
                <w:sz w:val="20"/>
                <w:szCs w:val="24"/>
              </w:rPr>
              <w:t>these capabilities be expanded and improved to reduce risk?</w:t>
            </w:r>
          </w:p>
        </w:tc>
        <w:tc>
          <w:tcPr>
            <w:tcW w:w="1530" w:type="dxa"/>
            <w:vMerge w:val="restart"/>
            <w:shd w:val="clear" w:color="auto" w:fill="D0CECE" w:themeFill="background2" w:themeFillShade="E6"/>
            <w:vAlign w:val="center"/>
          </w:tcPr>
          <w:p w14:paraId="17712792" w14:textId="77777777" w:rsidR="00176F8E" w:rsidRPr="00176F8E" w:rsidRDefault="00176F8E" w:rsidP="00B61C8B">
            <w:pPr>
              <w:jc w:val="center"/>
              <w:rPr>
                <w:rFonts w:ascii="Arial" w:hAnsi="Arial" w:cs="Arial"/>
                <w:b/>
                <w:sz w:val="20"/>
                <w:szCs w:val="24"/>
              </w:rPr>
            </w:pPr>
            <w:r>
              <w:rPr>
                <w:rFonts w:ascii="Arial" w:hAnsi="Arial" w:cs="Arial"/>
                <w:b/>
                <w:sz w:val="20"/>
                <w:szCs w:val="24"/>
              </w:rPr>
              <w:t>Additional Comments</w:t>
            </w:r>
          </w:p>
        </w:tc>
      </w:tr>
      <w:tr w:rsidR="00C317DF" w14:paraId="486A36D5" w14:textId="77777777" w:rsidTr="00744711">
        <w:trPr>
          <w:cantSplit/>
          <w:trHeight w:val="1610"/>
          <w:tblHeader/>
        </w:trPr>
        <w:tc>
          <w:tcPr>
            <w:tcW w:w="451" w:type="dxa"/>
            <w:vMerge/>
          </w:tcPr>
          <w:p w14:paraId="2698169B" w14:textId="77777777" w:rsidR="00176F8E" w:rsidRDefault="00176F8E" w:rsidP="00176F8E">
            <w:pPr>
              <w:rPr>
                <w:rFonts w:ascii="Arial" w:hAnsi="Arial" w:cs="Arial"/>
                <w:b/>
                <w:color w:val="767171" w:themeColor="background2" w:themeShade="80"/>
                <w:sz w:val="24"/>
                <w:szCs w:val="24"/>
              </w:rPr>
            </w:pPr>
          </w:p>
        </w:tc>
        <w:tc>
          <w:tcPr>
            <w:tcW w:w="3217" w:type="dxa"/>
            <w:vMerge/>
          </w:tcPr>
          <w:p w14:paraId="33A7FB5F" w14:textId="77777777" w:rsidR="00176F8E" w:rsidRDefault="00176F8E" w:rsidP="00176F8E">
            <w:pPr>
              <w:rPr>
                <w:rFonts w:ascii="Arial" w:hAnsi="Arial" w:cs="Arial"/>
                <w:b/>
                <w:color w:val="767171" w:themeColor="background2" w:themeShade="80"/>
                <w:sz w:val="24"/>
                <w:szCs w:val="24"/>
              </w:rPr>
            </w:pPr>
          </w:p>
        </w:tc>
        <w:tc>
          <w:tcPr>
            <w:tcW w:w="541" w:type="dxa"/>
            <w:shd w:val="clear" w:color="auto" w:fill="D0CECE" w:themeFill="background2" w:themeFillShade="E6"/>
            <w:textDirection w:val="btLr"/>
            <w:vAlign w:val="center"/>
          </w:tcPr>
          <w:p w14:paraId="4E6334CB" w14:textId="77777777" w:rsidR="00176F8E" w:rsidRPr="00176F8E" w:rsidRDefault="00176F8E" w:rsidP="00B61C8B">
            <w:pPr>
              <w:ind w:left="113" w:right="113"/>
              <w:jc w:val="center"/>
              <w:rPr>
                <w:rFonts w:ascii="Arial" w:hAnsi="Arial" w:cs="Arial"/>
                <w:b/>
                <w:sz w:val="20"/>
                <w:szCs w:val="24"/>
              </w:rPr>
            </w:pPr>
            <w:r w:rsidRPr="00176F8E">
              <w:rPr>
                <w:rFonts w:ascii="Arial" w:hAnsi="Arial" w:cs="Arial"/>
                <w:b/>
                <w:sz w:val="20"/>
                <w:szCs w:val="24"/>
              </w:rPr>
              <w:t xml:space="preserve">In </w:t>
            </w:r>
            <w:r>
              <w:rPr>
                <w:rFonts w:ascii="Arial" w:hAnsi="Arial" w:cs="Arial"/>
                <w:b/>
                <w:sz w:val="20"/>
                <w:szCs w:val="24"/>
              </w:rPr>
              <w:t>Place</w:t>
            </w:r>
          </w:p>
        </w:tc>
        <w:tc>
          <w:tcPr>
            <w:tcW w:w="1027" w:type="dxa"/>
            <w:shd w:val="clear" w:color="auto" w:fill="D0CECE" w:themeFill="background2" w:themeFillShade="E6"/>
            <w:vAlign w:val="center"/>
          </w:tcPr>
          <w:p w14:paraId="4EED1BF3" w14:textId="77777777" w:rsidR="00176F8E" w:rsidRPr="00176F8E" w:rsidRDefault="00176F8E" w:rsidP="00F473E5">
            <w:pPr>
              <w:jc w:val="center"/>
              <w:rPr>
                <w:rFonts w:ascii="Arial" w:hAnsi="Arial" w:cs="Arial"/>
                <w:b/>
                <w:sz w:val="20"/>
                <w:szCs w:val="24"/>
              </w:rPr>
            </w:pPr>
            <w:r>
              <w:rPr>
                <w:rFonts w:ascii="Arial" w:hAnsi="Arial" w:cs="Arial"/>
                <w:b/>
                <w:sz w:val="20"/>
                <w:szCs w:val="24"/>
              </w:rPr>
              <w:t>Date Adopted or Updated</w:t>
            </w:r>
          </w:p>
        </w:tc>
        <w:tc>
          <w:tcPr>
            <w:tcW w:w="614" w:type="dxa"/>
            <w:shd w:val="clear" w:color="auto" w:fill="D0CECE" w:themeFill="background2" w:themeFillShade="E6"/>
            <w:textDirection w:val="btLr"/>
            <w:vAlign w:val="center"/>
          </w:tcPr>
          <w:p w14:paraId="795608B3" w14:textId="77777777" w:rsidR="00176F8E" w:rsidRPr="00F473E5" w:rsidRDefault="00176F8E" w:rsidP="00F473E5">
            <w:pPr>
              <w:contextualSpacing/>
              <w:jc w:val="center"/>
              <w:rPr>
                <w:rFonts w:ascii="Arial" w:hAnsi="Arial" w:cs="Arial"/>
                <w:b/>
              </w:rPr>
            </w:pPr>
            <w:r w:rsidRPr="00F473E5">
              <w:rPr>
                <w:rFonts w:ascii="Arial" w:hAnsi="Arial" w:cs="Arial"/>
                <w:b/>
                <w:sz w:val="20"/>
              </w:rPr>
              <w:t>Under Development</w:t>
            </w:r>
          </w:p>
        </w:tc>
        <w:tc>
          <w:tcPr>
            <w:tcW w:w="1530" w:type="dxa"/>
            <w:vMerge/>
          </w:tcPr>
          <w:p w14:paraId="7498A98B" w14:textId="77777777" w:rsidR="00176F8E" w:rsidRDefault="00176F8E" w:rsidP="00C317DF">
            <w:pPr>
              <w:contextualSpacing/>
              <w:rPr>
                <w:rFonts w:ascii="Arial" w:hAnsi="Arial" w:cs="Arial"/>
                <w:b/>
                <w:color w:val="767171" w:themeColor="background2" w:themeShade="80"/>
                <w:sz w:val="24"/>
                <w:szCs w:val="24"/>
              </w:rPr>
            </w:pPr>
          </w:p>
        </w:tc>
        <w:tc>
          <w:tcPr>
            <w:tcW w:w="1530" w:type="dxa"/>
            <w:vMerge/>
          </w:tcPr>
          <w:p w14:paraId="1FAD36B4" w14:textId="77777777" w:rsidR="00176F8E" w:rsidRDefault="00176F8E" w:rsidP="00176F8E">
            <w:pPr>
              <w:rPr>
                <w:rFonts w:ascii="Arial" w:hAnsi="Arial" w:cs="Arial"/>
                <w:b/>
                <w:color w:val="767171" w:themeColor="background2" w:themeShade="80"/>
                <w:sz w:val="24"/>
                <w:szCs w:val="24"/>
              </w:rPr>
            </w:pPr>
          </w:p>
        </w:tc>
        <w:tc>
          <w:tcPr>
            <w:tcW w:w="1530" w:type="dxa"/>
            <w:vMerge/>
          </w:tcPr>
          <w:p w14:paraId="53185EF2" w14:textId="77777777" w:rsidR="00176F8E" w:rsidRPr="00C010DB" w:rsidRDefault="00176F8E" w:rsidP="00176F8E">
            <w:pPr>
              <w:rPr>
                <w:rFonts w:ascii="Arial" w:hAnsi="Arial" w:cs="Arial"/>
                <w:b/>
                <w:color w:val="767171" w:themeColor="background2" w:themeShade="80"/>
                <w:sz w:val="24"/>
                <w:szCs w:val="24"/>
              </w:rPr>
            </w:pPr>
          </w:p>
        </w:tc>
        <w:tc>
          <w:tcPr>
            <w:tcW w:w="1530" w:type="dxa"/>
            <w:vMerge/>
          </w:tcPr>
          <w:p w14:paraId="68FF55A9" w14:textId="77777777" w:rsidR="00176F8E" w:rsidRPr="00C010DB" w:rsidRDefault="00176F8E" w:rsidP="00176F8E">
            <w:pPr>
              <w:rPr>
                <w:rFonts w:ascii="Arial" w:hAnsi="Arial" w:cs="Arial"/>
                <w:b/>
                <w:color w:val="767171" w:themeColor="background2" w:themeShade="80"/>
                <w:sz w:val="24"/>
                <w:szCs w:val="24"/>
              </w:rPr>
            </w:pPr>
          </w:p>
        </w:tc>
        <w:tc>
          <w:tcPr>
            <w:tcW w:w="1530" w:type="dxa"/>
            <w:vMerge/>
          </w:tcPr>
          <w:p w14:paraId="268615E1" w14:textId="77777777" w:rsidR="00176F8E" w:rsidRDefault="00176F8E" w:rsidP="00176F8E">
            <w:pPr>
              <w:rPr>
                <w:rFonts w:ascii="Arial" w:hAnsi="Arial" w:cs="Arial"/>
                <w:b/>
                <w:color w:val="767171" w:themeColor="background2" w:themeShade="80"/>
                <w:sz w:val="24"/>
                <w:szCs w:val="24"/>
              </w:rPr>
            </w:pPr>
          </w:p>
        </w:tc>
        <w:tc>
          <w:tcPr>
            <w:tcW w:w="1530" w:type="dxa"/>
            <w:vMerge/>
          </w:tcPr>
          <w:p w14:paraId="01021848" w14:textId="77777777" w:rsidR="00176F8E" w:rsidRDefault="00176F8E" w:rsidP="00176F8E">
            <w:pPr>
              <w:rPr>
                <w:rFonts w:ascii="Arial" w:hAnsi="Arial" w:cs="Arial"/>
                <w:b/>
                <w:color w:val="767171" w:themeColor="background2" w:themeShade="80"/>
                <w:sz w:val="24"/>
                <w:szCs w:val="24"/>
              </w:rPr>
            </w:pPr>
          </w:p>
        </w:tc>
      </w:tr>
      <w:tr w:rsidR="00D514C3" w14:paraId="134EE798" w14:textId="77777777" w:rsidTr="00D514C3">
        <w:trPr>
          <w:cantSplit/>
          <w:trHeight w:val="288"/>
        </w:trPr>
        <w:tc>
          <w:tcPr>
            <w:tcW w:w="451" w:type="dxa"/>
            <w:vMerge w:val="restart"/>
            <w:shd w:val="clear" w:color="auto" w:fill="F7CAAC" w:themeFill="accent2" w:themeFillTint="66"/>
            <w:textDirection w:val="btLr"/>
            <w:vAlign w:val="center"/>
          </w:tcPr>
          <w:p w14:paraId="2DC65775" w14:textId="77777777" w:rsidR="00D514C3" w:rsidRDefault="00D514C3" w:rsidP="00D514C3">
            <w:pPr>
              <w:ind w:left="113" w:right="113"/>
              <w:jc w:val="center"/>
              <w:rPr>
                <w:rFonts w:ascii="Arial" w:hAnsi="Arial" w:cs="Arial"/>
                <w:b/>
                <w:sz w:val="20"/>
                <w:szCs w:val="24"/>
              </w:rPr>
            </w:pPr>
            <w:r>
              <w:rPr>
                <w:rFonts w:ascii="Arial" w:hAnsi="Arial" w:cs="Arial"/>
                <w:b/>
                <w:sz w:val="20"/>
                <w:szCs w:val="24"/>
              </w:rPr>
              <w:t>1. Planning &amp; Regulatory</w:t>
            </w:r>
          </w:p>
          <w:p w14:paraId="2D15ECC9" w14:textId="77777777" w:rsidR="00D514C3" w:rsidRDefault="00D514C3" w:rsidP="00D514C3">
            <w:pPr>
              <w:ind w:left="113" w:right="113"/>
              <w:jc w:val="center"/>
              <w:rPr>
                <w:rFonts w:ascii="Arial" w:hAnsi="Arial" w:cs="Arial"/>
                <w:b/>
                <w:sz w:val="20"/>
                <w:szCs w:val="24"/>
              </w:rPr>
            </w:pPr>
          </w:p>
          <w:p w14:paraId="3D29A739"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02010523"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Comprehensive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7C2EB181" w14:textId="0DD1B146"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65C9EFF" w14:textId="18F672F6"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9/2012</w:t>
            </w:r>
          </w:p>
        </w:tc>
        <w:tc>
          <w:tcPr>
            <w:tcW w:w="614" w:type="dxa"/>
            <w:tcBorders>
              <w:top w:val="single" w:sz="4" w:space="0" w:color="000000"/>
              <w:left w:val="single" w:sz="4" w:space="0" w:color="000000"/>
              <w:bottom w:val="single" w:sz="4" w:space="0" w:color="000000"/>
              <w:right w:val="single" w:sz="4" w:space="0" w:color="000000"/>
            </w:tcBorders>
            <w:vAlign w:val="center"/>
          </w:tcPr>
          <w:p w14:paraId="4A4C743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13BBDF" w14:textId="49D60E4C"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7A1B3BF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D775FB" w14:textId="01248026" w:rsidR="00D514C3" w:rsidRPr="00C010DB" w:rsidRDefault="00832001" w:rsidP="00D514C3">
            <w:pPr>
              <w:jc w:val="cente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No</w:t>
            </w:r>
          </w:p>
        </w:tc>
        <w:tc>
          <w:tcPr>
            <w:tcW w:w="1530" w:type="dxa"/>
            <w:tcBorders>
              <w:top w:val="single" w:sz="4" w:space="0" w:color="000000"/>
              <w:left w:val="single" w:sz="4" w:space="0" w:color="000000"/>
              <w:bottom w:val="single" w:sz="4" w:space="0" w:color="000000"/>
              <w:right w:val="single" w:sz="4" w:space="0" w:color="000000"/>
            </w:tcBorders>
            <w:vAlign w:val="center"/>
          </w:tcPr>
          <w:p w14:paraId="41D5C12D" w14:textId="04A1E4B0" w:rsidR="00D514C3" w:rsidRPr="00C010DB" w:rsidRDefault="00832001" w:rsidP="00D514C3">
            <w:pPr>
              <w:jc w:val="cente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Environmental features to address natural features and hydrology</w:t>
            </w:r>
          </w:p>
        </w:tc>
        <w:tc>
          <w:tcPr>
            <w:tcW w:w="1530" w:type="dxa"/>
            <w:tcBorders>
              <w:top w:val="single" w:sz="4" w:space="0" w:color="000000"/>
              <w:left w:val="single" w:sz="4" w:space="0" w:color="000000"/>
              <w:bottom w:val="single" w:sz="4" w:space="0" w:color="000000"/>
              <w:right w:val="single" w:sz="4" w:space="0" w:color="000000"/>
            </w:tcBorders>
            <w:vAlign w:val="center"/>
          </w:tcPr>
          <w:p w14:paraId="4060AE85" w14:textId="145D8CB7" w:rsidR="00D514C3" w:rsidRPr="00D514C3" w:rsidRDefault="00832001" w:rsidP="00D514C3">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Reduce impact from water or</w:t>
            </w:r>
            <w:r>
              <w:rPr>
                <w:rFonts w:ascii="Arial" w:hAnsi="Arial" w:cs="Arial"/>
                <w:color w:val="767171" w:themeColor="background2" w:themeShade="80"/>
                <w:sz w:val="20"/>
                <w:szCs w:val="20"/>
              </w:rPr>
              <w:t xml:space="preserve"> stormwater </w:t>
            </w:r>
            <w:r w:rsidRPr="0019434C">
              <w:rPr>
                <w:rFonts w:ascii="Arial" w:hAnsi="Arial" w:cs="Arial"/>
                <w:color w:val="767171" w:themeColor="background2" w:themeShade="80"/>
                <w:sz w:val="20"/>
                <w:szCs w:val="20"/>
              </w:rPr>
              <w:t>affecting homes.</w:t>
            </w:r>
          </w:p>
        </w:tc>
        <w:tc>
          <w:tcPr>
            <w:tcW w:w="1530" w:type="dxa"/>
            <w:tcBorders>
              <w:top w:val="single" w:sz="4" w:space="0" w:color="000000"/>
              <w:left w:val="single" w:sz="4" w:space="0" w:color="000000"/>
              <w:bottom w:val="single" w:sz="4" w:space="0" w:color="000000"/>
              <w:right w:val="single" w:sz="4" w:space="0" w:color="000000"/>
            </w:tcBorders>
            <w:vAlign w:val="center"/>
          </w:tcPr>
          <w:p w14:paraId="5814069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B5666F5" w14:textId="77777777" w:rsidTr="00D514C3">
        <w:trPr>
          <w:trHeight w:val="288"/>
        </w:trPr>
        <w:tc>
          <w:tcPr>
            <w:tcW w:w="451" w:type="dxa"/>
            <w:vMerge/>
            <w:shd w:val="clear" w:color="auto" w:fill="F7CAAC" w:themeFill="accent2" w:themeFillTint="66"/>
          </w:tcPr>
          <w:p w14:paraId="55175FED"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CC7D94A" w14:textId="77777777" w:rsidR="00D514C3" w:rsidRPr="00B61C8B" w:rsidRDefault="00D514C3" w:rsidP="00D514C3">
            <w:pPr>
              <w:rPr>
                <w:rFonts w:ascii="Arial" w:hAnsi="Arial" w:cs="Arial"/>
                <w:color w:val="767171" w:themeColor="background2" w:themeShade="80"/>
                <w:sz w:val="20"/>
                <w:szCs w:val="20"/>
              </w:rPr>
            </w:pPr>
            <w:r w:rsidRPr="00B61C8B">
              <w:rPr>
                <w:rFonts w:ascii="Arial" w:hAnsi="Arial" w:cs="Arial"/>
                <w:color w:val="767171" w:themeColor="background2" w:themeShade="80"/>
                <w:sz w:val="20"/>
                <w:szCs w:val="20"/>
              </w:rPr>
              <w:t>Capital Improvement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E7F60E"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72D7287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43382B9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EDB32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FE8A7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343B6" w14:textId="64F7DE7B" w:rsidR="00D514C3" w:rsidRPr="00C010DB" w:rsidRDefault="00832001" w:rsidP="00D514C3">
            <w:pPr>
              <w:jc w:val="cente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4B196B58" w14:textId="77777777" w:rsidR="00D514C3" w:rsidRPr="00C010DB"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937DAB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CEB72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49ECF86" w14:textId="77777777" w:rsidTr="00D514C3">
        <w:trPr>
          <w:trHeight w:val="288"/>
        </w:trPr>
        <w:tc>
          <w:tcPr>
            <w:tcW w:w="451" w:type="dxa"/>
            <w:vMerge/>
            <w:shd w:val="clear" w:color="auto" w:fill="F7CAAC" w:themeFill="accent2" w:themeFillTint="66"/>
          </w:tcPr>
          <w:p w14:paraId="7CB89985"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50E67F52"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Economic Development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5AF5E4E" w14:textId="3B9A3FB4"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3C1B74C"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59A193B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AD64D2" w14:textId="323F25CF" w:rsidR="00D514C3" w:rsidRPr="00D514C3" w:rsidRDefault="00D514C3" w:rsidP="00D514C3">
            <w:pPr>
              <w:ind w:firstLine="41"/>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0197B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9272A7F" w14:textId="0F43DB93"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3E95EEC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F61B5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82AFC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A5F709" w14:textId="77777777" w:rsidTr="00D514C3">
        <w:trPr>
          <w:trHeight w:val="288"/>
        </w:trPr>
        <w:tc>
          <w:tcPr>
            <w:tcW w:w="451" w:type="dxa"/>
            <w:vMerge/>
            <w:shd w:val="clear" w:color="auto" w:fill="F7CAAC" w:themeFill="accent2" w:themeFillTint="66"/>
          </w:tcPr>
          <w:p w14:paraId="2B8BF3D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33154B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Continuity of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30CBDFF"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AE1AF83"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F17003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6F3C3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665800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EECED39" w14:textId="02C9EDD7"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4255806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2B709D" w14:textId="401C0309"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Create a plan</w:t>
            </w:r>
          </w:p>
        </w:tc>
        <w:tc>
          <w:tcPr>
            <w:tcW w:w="1530" w:type="dxa"/>
            <w:tcBorders>
              <w:top w:val="single" w:sz="4" w:space="0" w:color="000000"/>
              <w:left w:val="single" w:sz="4" w:space="0" w:color="000000"/>
              <w:bottom w:val="single" w:sz="4" w:space="0" w:color="000000"/>
              <w:right w:val="single" w:sz="4" w:space="0" w:color="000000"/>
            </w:tcBorders>
            <w:vAlign w:val="center"/>
          </w:tcPr>
          <w:p w14:paraId="4E8C33A4"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489754EA" w14:textId="77777777" w:rsidTr="00D514C3">
        <w:trPr>
          <w:trHeight w:val="432"/>
        </w:trPr>
        <w:tc>
          <w:tcPr>
            <w:tcW w:w="451" w:type="dxa"/>
            <w:vMerge/>
            <w:shd w:val="clear" w:color="auto" w:fill="F7CAAC" w:themeFill="accent2" w:themeFillTint="66"/>
          </w:tcPr>
          <w:p w14:paraId="41031A04"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2F09EE2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Stormwater Management Plan / Ordinance</w:t>
            </w:r>
          </w:p>
        </w:tc>
        <w:tc>
          <w:tcPr>
            <w:tcW w:w="541" w:type="dxa"/>
            <w:tcBorders>
              <w:top w:val="single" w:sz="4" w:space="0" w:color="000000"/>
              <w:left w:val="single" w:sz="4" w:space="0" w:color="000000"/>
              <w:bottom w:val="single" w:sz="4" w:space="0" w:color="000000"/>
              <w:right w:val="single" w:sz="4" w:space="0" w:color="000000"/>
            </w:tcBorders>
            <w:vAlign w:val="center"/>
          </w:tcPr>
          <w:p w14:paraId="2B0170A9" w14:textId="0F790DF8"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714BC2DB" w14:textId="1252D9C5"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7/2005</w:t>
            </w:r>
          </w:p>
        </w:tc>
        <w:tc>
          <w:tcPr>
            <w:tcW w:w="614" w:type="dxa"/>
            <w:tcBorders>
              <w:top w:val="single" w:sz="4" w:space="0" w:color="000000"/>
              <w:left w:val="single" w:sz="4" w:space="0" w:color="000000"/>
              <w:bottom w:val="single" w:sz="4" w:space="0" w:color="000000"/>
              <w:right w:val="single" w:sz="4" w:space="0" w:color="000000"/>
            </w:tcBorders>
            <w:vAlign w:val="center"/>
          </w:tcPr>
          <w:p w14:paraId="027F45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7ACF3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0AE6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A2BD99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46EF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52D7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31C676" w14:textId="113DA4FE"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Little Lehigh Creek, Catasauqua Creek</w:t>
            </w:r>
          </w:p>
        </w:tc>
      </w:tr>
      <w:tr w:rsidR="00D514C3" w14:paraId="693848E3" w14:textId="77777777" w:rsidTr="00D514C3">
        <w:trPr>
          <w:trHeight w:val="432"/>
        </w:trPr>
        <w:tc>
          <w:tcPr>
            <w:tcW w:w="451" w:type="dxa"/>
            <w:vMerge/>
            <w:shd w:val="clear" w:color="auto" w:fill="F7CAAC" w:themeFill="accent2" w:themeFillTint="66"/>
          </w:tcPr>
          <w:p w14:paraId="70A169C0" w14:textId="77777777" w:rsidR="00D514C3" w:rsidRDefault="00D514C3" w:rsidP="00D514C3">
            <w:pPr>
              <w:ind w:left="113" w:right="113"/>
              <w:jc w:val="center"/>
              <w:rPr>
                <w:rFonts w:ascii="Arial" w:hAnsi="Arial" w:cs="Arial"/>
                <w:b/>
                <w:color w:val="767171" w:themeColor="background2" w:themeShade="80"/>
                <w:sz w:val="24"/>
                <w:szCs w:val="24"/>
              </w:rPr>
            </w:pPr>
          </w:p>
        </w:tc>
        <w:tc>
          <w:tcPr>
            <w:tcW w:w="3217" w:type="dxa"/>
            <w:vAlign w:val="center"/>
          </w:tcPr>
          <w:p w14:paraId="7B62D54B"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Open Space Management Plan (or Parks/Rec., Greenways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99DA9D7" w14:textId="3219ADCC"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895FDE" w14:textId="6B7BFB8B"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12/2005</w:t>
            </w:r>
          </w:p>
        </w:tc>
        <w:tc>
          <w:tcPr>
            <w:tcW w:w="614" w:type="dxa"/>
            <w:tcBorders>
              <w:top w:val="single" w:sz="4" w:space="0" w:color="000000"/>
              <w:left w:val="single" w:sz="4" w:space="0" w:color="000000"/>
              <w:bottom w:val="single" w:sz="4" w:space="0" w:color="000000"/>
              <w:right w:val="single" w:sz="4" w:space="0" w:color="000000"/>
            </w:tcBorders>
            <w:vAlign w:val="center"/>
          </w:tcPr>
          <w:p w14:paraId="412F9B6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A6A348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6F1FE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D26AA9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F6C4BD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A7164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0F90F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F276BEE" w14:textId="77777777" w:rsidTr="00D514C3">
        <w:trPr>
          <w:trHeight w:val="288"/>
        </w:trPr>
        <w:tc>
          <w:tcPr>
            <w:tcW w:w="451" w:type="dxa"/>
            <w:vMerge/>
            <w:shd w:val="clear" w:color="auto" w:fill="F7CAAC" w:themeFill="accent2" w:themeFillTint="66"/>
          </w:tcPr>
          <w:p w14:paraId="2F51166A"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54D5B434" w14:textId="77777777" w:rsidR="00D514C3" w:rsidRPr="00C317DF" w:rsidRDefault="00D514C3" w:rsidP="00D514C3">
            <w:pPr>
              <w:rPr>
                <w:rFonts w:ascii="Arial" w:hAnsi="Arial" w:cs="Arial"/>
                <w:color w:val="767171" w:themeColor="background2" w:themeShade="80"/>
                <w:sz w:val="20"/>
                <w:szCs w:val="20"/>
              </w:rPr>
            </w:pPr>
            <w:r w:rsidRPr="00C317DF">
              <w:rPr>
                <w:rFonts w:ascii="Arial" w:hAnsi="Arial" w:cs="Arial"/>
                <w:color w:val="767171" w:themeColor="background2" w:themeShade="80"/>
                <w:sz w:val="20"/>
                <w:szCs w:val="20"/>
              </w:rPr>
              <w:t>Natural Resource Protection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256F049C" w14:textId="0E6DEBBA"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2F10A6B8" w14:textId="0FCC030D"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6/1/2011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2CD8B6B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0E644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CCF671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BB1FE4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6748A1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E252E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93F4E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5E1645FF" w14:textId="77777777" w:rsidTr="00D514C3">
        <w:trPr>
          <w:trHeight w:val="288"/>
        </w:trPr>
        <w:tc>
          <w:tcPr>
            <w:tcW w:w="451" w:type="dxa"/>
            <w:vMerge/>
            <w:shd w:val="clear" w:color="auto" w:fill="F7CAAC" w:themeFill="accent2" w:themeFillTint="66"/>
          </w:tcPr>
          <w:p w14:paraId="166468C6"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25142935" w14:textId="77777777" w:rsidR="00D514C3" w:rsidRPr="00C317DF"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Transportation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17D8F5A"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18F132E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83AC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1B7837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3B161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DCC44F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7F380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B9680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C6BB9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048ACC98" w14:textId="77777777" w:rsidTr="00D514C3">
        <w:trPr>
          <w:trHeight w:val="288"/>
        </w:trPr>
        <w:tc>
          <w:tcPr>
            <w:tcW w:w="451" w:type="dxa"/>
            <w:vMerge/>
            <w:shd w:val="clear" w:color="auto" w:fill="F7CAAC" w:themeFill="accent2" w:themeFillTint="66"/>
          </w:tcPr>
          <w:p w14:paraId="17883ACE"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044AB47"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Historic Preservation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456BB6B5" w14:textId="209DB509"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04D1784"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88C140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0E8E15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119215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C21E28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AFB09B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AF7F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6C7A828"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A9D50FB" w14:textId="77777777" w:rsidTr="00D514C3">
        <w:trPr>
          <w:trHeight w:val="288"/>
        </w:trPr>
        <w:tc>
          <w:tcPr>
            <w:tcW w:w="451" w:type="dxa"/>
            <w:vMerge/>
            <w:shd w:val="clear" w:color="auto" w:fill="F7CAAC" w:themeFill="accent2" w:themeFillTint="66"/>
          </w:tcPr>
          <w:p w14:paraId="5BD79053"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77C8A753"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Management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67C81FEC"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7D9BD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4D071A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BA4F8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E7928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EC0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2D06D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07B52E"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FBE8265"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A72CD3C" w14:textId="77777777" w:rsidTr="00D514C3">
        <w:trPr>
          <w:trHeight w:val="288"/>
        </w:trPr>
        <w:tc>
          <w:tcPr>
            <w:tcW w:w="451" w:type="dxa"/>
            <w:vMerge/>
            <w:shd w:val="clear" w:color="auto" w:fill="F7CAAC" w:themeFill="accent2" w:themeFillTint="66"/>
          </w:tcPr>
          <w:p w14:paraId="7038836C"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4316C90F"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Farmland Preservation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5C2C23FB" w14:textId="1A6EAAD6"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246D44B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0EF266A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45972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688BF2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1A34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359295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4A13EF6" w14:textId="77777777" w:rsidR="00832001" w:rsidRPr="0019434C"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 xml:space="preserve">Availability to </w:t>
            </w:r>
            <w:proofErr w:type="gramStart"/>
            <w:r w:rsidRPr="0019434C">
              <w:rPr>
                <w:rFonts w:ascii="Arial" w:hAnsi="Arial" w:cs="Arial"/>
                <w:color w:val="767171" w:themeColor="background2" w:themeShade="80"/>
                <w:sz w:val="20"/>
                <w:szCs w:val="20"/>
              </w:rPr>
              <w:t>have</w:t>
            </w:r>
            <w:proofErr w:type="gramEnd"/>
          </w:p>
          <w:p w14:paraId="18F95673" w14:textId="77777777" w:rsidR="00832001" w:rsidRPr="0019434C"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generators,</w:t>
            </w:r>
          </w:p>
          <w:p w14:paraId="30764455" w14:textId="77777777" w:rsidR="00832001" w:rsidRPr="0019434C"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tents, cots, radios,</w:t>
            </w:r>
          </w:p>
          <w:p w14:paraId="44284074" w14:textId="77777777" w:rsidR="00832001" w:rsidRPr="0019434C"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flashlights, fuel pumps</w:t>
            </w:r>
          </w:p>
          <w:p w14:paraId="4E949573" w14:textId="573D783B" w:rsidR="00D514C3" w:rsidRPr="00D514C3"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command post centers</w:t>
            </w:r>
          </w:p>
        </w:tc>
        <w:tc>
          <w:tcPr>
            <w:tcW w:w="1530" w:type="dxa"/>
            <w:tcBorders>
              <w:top w:val="single" w:sz="4" w:space="0" w:color="000000"/>
              <w:left w:val="single" w:sz="4" w:space="0" w:color="000000"/>
              <w:bottom w:val="single" w:sz="4" w:space="0" w:color="000000"/>
              <w:right w:val="single" w:sz="4" w:space="0" w:color="000000"/>
            </w:tcBorders>
            <w:vAlign w:val="center"/>
          </w:tcPr>
          <w:p w14:paraId="35362D40"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D404C7D" w14:textId="77777777" w:rsidTr="00D514C3">
        <w:trPr>
          <w:trHeight w:val="288"/>
        </w:trPr>
        <w:tc>
          <w:tcPr>
            <w:tcW w:w="451" w:type="dxa"/>
            <w:vMerge/>
            <w:shd w:val="clear" w:color="auto" w:fill="F7CAAC" w:themeFill="accent2" w:themeFillTint="66"/>
          </w:tcPr>
          <w:p w14:paraId="21386099"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0ADE93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Evacuation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17C74E91"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41DE1F9"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972EA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95FAF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CCA391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FBF86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17535D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A09D87"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4C824F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36008314" w14:textId="77777777" w:rsidTr="00D514C3">
        <w:trPr>
          <w:trHeight w:val="288"/>
        </w:trPr>
        <w:tc>
          <w:tcPr>
            <w:tcW w:w="451" w:type="dxa"/>
            <w:vMerge/>
            <w:shd w:val="clear" w:color="auto" w:fill="F7CAAC" w:themeFill="accent2" w:themeFillTint="66"/>
          </w:tcPr>
          <w:p w14:paraId="66C32901" w14:textId="77777777" w:rsidR="00D514C3" w:rsidRPr="00C317DF" w:rsidRDefault="00D514C3" w:rsidP="00D514C3">
            <w:pPr>
              <w:ind w:left="113" w:right="113"/>
              <w:jc w:val="center"/>
              <w:rPr>
                <w:rFonts w:ascii="Arial" w:hAnsi="Arial" w:cs="Arial"/>
                <w:color w:val="767171" w:themeColor="background2" w:themeShade="80"/>
                <w:sz w:val="24"/>
                <w:szCs w:val="24"/>
              </w:rPr>
            </w:pPr>
          </w:p>
        </w:tc>
        <w:tc>
          <w:tcPr>
            <w:tcW w:w="3217" w:type="dxa"/>
            <w:vAlign w:val="center"/>
          </w:tcPr>
          <w:p w14:paraId="6809042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Disaster Recovery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3CF0F827"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036CBB8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7D63B95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CACD8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3C46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369AA3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B2DFC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43FFC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D636C8"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C2380F8" w14:textId="77777777" w:rsidTr="00D514C3">
        <w:trPr>
          <w:cantSplit/>
          <w:trHeight w:val="288"/>
        </w:trPr>
        <w:tc>
          <w:tcPr>
            <w:tcW w:w="451" w:type="dxa"/>
            <w:vMerge/>
            <w:shd w:val="clear" w:color="auto" w:fill="F7CAAC" w:themeFill="accent2" w:themeFillTint="66"/>
            <w:textDirection w:val="btLr"/>
            <w:vAlign w:val="center"/>
          </w:tcPr>
          <w:p w14:paraId="4CB169CF" w14:textId="77777777" w:rsidR="00D514C3" w:rsidRDefault="00D514C3" w:rsidP="00D514C3">
            <w:pPr>
              <w:ind w:left="113" w:right="113"/>
              <w:jc w:val="center"/>
              <w:rPr>
                <w:rFonts w:ascii="Arial" w:hAnsi="Arial" w:cs="Arial"/>
                <w:b/>
                <w:sz w:val="20"/>
                <w:szCs w:val="24"/>
              </w:rPr>
            </w:pPr>
          </w:p>
        </w:tc>
        <w:tc>
          <w:tcPr>
            <w:tcW w:w="3217" w:type="dxa"/>
            <w:vAlign w:val="center"/>
          </w:tcPr>
          <w:p w14:paraId="4D351858"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Hazard Mitigation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08F3C243" w14:textId="41A4FCA4"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A703319" w14:textId="3F0911C5"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2018</w:t>
            </w:r>
          </w:p>
        </w:tc>
        <w:tc>
          <w:tcPr>
            <w:tcW w:w="614" w:type="dxa"/>
            <w:tcBorders>
              <w:top w:val="single" w:sz="4" w:space="0" w:color="000000"/>
              <w:left w:val="single" w:sz="4" w:space="0" w:color="000000"/>
              <w:bottom w:val="single" w:sz="4" w:space="0" w:color="000000"/>
              <w:right w:val="single" w:sz="4" w:space="0" w:color="000000"/>
            </w:tcBorders>
            <w:vAlign w:val="center"/>
          </w:tcPr>
          <w:p w14:paraId="0D6506C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7C09DDB" w14:textId="2E5B7174"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3374DD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571F72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0238643" w14:textId="620967CA"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N/A</w:t>
            </w:r>
          </w:p>
        </w:tc>
        <w:tc>
          <w:tcPr>
            <w:tcW w:w="1530" w:type="dxa"/>
            <w:tcBorders>
              <w:top w:val="single" w:sz="4" w:space="0" w:color="000000"/>
              <w:left w:val="single" w:sz="4" w:space="0" w:color="000000"/>
              <w:bottom w:val="single" w:sz="4" w:space="0" w:color="000000"/>
              <w:right w:val="single" w:sz="4" w:space="0" w:color="000000"/>
            </w:tcBorders>
            <w:vAlign w:val="center"/>
          </w:tcPr>
          <w:p w14:paraId="0DE26B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24F0299"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132E4336" w14:textId="77777777" w:rsidTr="00D514C3">
        <w:trPr>
          <w:cantSplit/>
          <w:trHeight w:val="288"/>
        </w:trPr>
        <w:tc>
          <w:tcPr>
            <w:tcW w:w="451" w:type="dxa"/>
            <w:vMerge/>
            <w:shd w:val="clear" w:color="auto" w:fill="F7CAAC" w:themeFill="accent2" w:themeFillTint="66"/>
            <w:textDirection w:val="btLr"/>
            <w:vAlign w:val="center"/>
          </w:tcPr>
          <w:p w14:paraId="29179EAF" w14:textId="77777777" w:rsidR="00D514C3" w:rsidRDefault="00D514C3" w:rsidP="00D514C3">
            <w:pPr>
              <w:ind w:left="113" w:right="113"/>
              <w:jc w:val="center"/>
              <w:rPr>
                <w:rFonts w:ascii="Arial" w:hAnsi="Arial" w:cs="Arial"/>
                <w:b/>
                <w:sz w:val="20"/>
                <w:szCs w:val="24"/>
              </w:rPr>
            </w:pPr>
          </w:p>
        </w:tc>
        <w:tc>
          <w:tcPr>
            <w:tcW w:w="3217" w:type="dxa"/>
            <w:vAlign w:val="center"/>
          </w:tcPr>
          <w:p w14:paraId="0A2F6B55" w14:textId="77777777" w:rsidR="00D514C3"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Operations Plan</w:t>
            </w:r>
          </w:p>
        </w:tc>
        <w:tc>
          <w:tcPr>
            <w:tcW w:w="541" w:type="dxa"/>
            <w:tcBorders>
              <w:top w:val="single" w:sz="4" w:space="0" w:color="000000"/>
              <w:left w:val="single" w:sz="4" w:space="0" w:color="000000"/>
              <w:bottom w:val="single" w:sz="4" w:space="0" w:color="000000"/>
              <w:right w:val="single" w:sz="4" w:space="0" w:color="000000"/>
            </w:tcBorders>
            <w:vAlign w:val="center"/>
          </w:tcPr>
          <w:p w14:paraId="5835417E" w14:textId="1DDF9B3C"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0E1E5FA9" w14:textId="10B00F00"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2011</w:t>
            </w:r>
          </w:p>
        </w:tc>
        <w:tc>
          <w:tcPr>
            <w:tcW w:w="614" w:type="dxa"/>
            <w:tcBorders>
              <w:top w:val="single" w:sz="4" w:space="0" w:color="000000"/>
              <w:left w:val="single" w:sz="4" w:space="0" w:color="000000"/>
              <w:bottom w:val="single" w:sz="4" w:space="0" w:color="000000"/>
              <w:right w:val="single" w:sz="4" w:space="0" w:color="000000"/>
            </w:tcBorders>
            <w:vAlign w:val="center"/>
          </w:tcPr>
          <w:p w14:paraId="3E48848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D6C11B9" w14:textId="19A06794"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F0E6B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5CF9B5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881B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E66E5A" w14:textId="3FC0C4CB"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Update as needed</w:t>
            </w:r>
          </w:p>
        </w:tc>
        <w:tc>
          <w:tcPr>
            <w:tcW w:w="1530" w:type="dxa"/>
            <w:tcBorders>
              <w:top w:val="single" w:sz="4" w:space="0" w:color="000000"/>
              <w:left w:val="single" w:sz="4" w:space="0" w:color="000000"/>
              <w:bottom w:val="single" w:sz="4" w:space="0" w:color="000000"/>
              <w:right w:val="single" w:sz="4" w:space="0" w:color="000000"/>
            </w:tcBorders>
            <w:vAlign w:val="center"/>
          </w:tcPr>
          <w:p w14:paraId="3E24571A"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41FDA98" w14:textId="77777777" w:rsidTr="00D514C3">
        <w:trPr>
          <w:cantSplit/>
          <w:trHeight w:val="288"/>
        </w:trPr>
        <w:tc>
          <w:tcPr>
            <w:tcW w:w="451" w:type="dxa"/>
            <w:vMerge/>
            <w:shd w:val="clear" w:color="auto" w:fill="F7CAAC" w:themeFill="accent2" w:themeFillTint="66"/>
            <w:textDirection w:val="btLr"/>
            <w:vAlign w:val="center"/>
          </w:tcPr>
          <w:p w14:paraId="70D51C05" w14:textId="77777777" w:rsidR="00D514C3" w:rsidRPr="00C317DF" w:rsidRDefault="00D514C3" w:rsidP="00D514C3">
            <w:pPr>
              <w:ind w:left="113" w:right="113"/>
              <w:jc w:val="center"/>
              <w:rPr>
                <w:rFonts w:ascii="Arial" w:hAnsi="Arial" w:cs="Arial"/>
                <w:b/>
                <w:sz w:val="20"/>
                <w:szCs w:val="24"/>
              </w:rPr>
            </w:pPr>
          </w:p>
        </w:tc>
        <w:tc>
          <w:tcPr>
            <w:tcW w:w="3217" w:type="dxa"/>
            <w:vAlign w:val="center"/>
          </w:tcPr>
          <w:p w14:paraId="3AA0EEDE"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Zoning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AF888A6" w14:textId="614A8652"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3B9F2584" w14:textId="799C07E3"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2014</w:t>
            </w:r>
          </w:p>
        </w:tc>
        <w:tc>
          <w:tcPr>
            <w:tcW w:w="614" w:type="dxa"/>
            <w:tcBorders>
              <w:top w:val="single" w:sz="4" w:space="0" w:color="000000"/>
              <w:left w:val="single" w:sz="4" w:space="0" w:color="000000"/>
              <w:bottom w:val="single" w:sz="4" w:space="0" w:color="000000"/>
              <w:right w:val="single" w:sz="4" w:space="0" w:color="000000"/>
            </w:tcBorders>
            <w:vAlign w:val="center"/>
          </w:tcPr>
          <w:p w14:paraId="636F114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F74A01" w14:textId="10BF39EC" w:rsidR="00D514C3" w:rsidRPr="00D514C3" w:rsidRDefault="00D514C3" w:rsidP="00D514C3">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7DEE77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61ED8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0E1800C" w14:textId="6E8153D5"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Updated zoning to </w:t>
            </w:r>
            <w:r w:rsidRPr="0019434C">
              <w:rPr>
                <w:rFonts w:ascii="Arial" w:hAnsi="Arial" w:cs="Arial"/>
                <w:color w:val="767171" w:themeColor="background2" w:themeShade="80"/>
                <w:sz w:val="20"/>
                <w:szCs w:val="20"/>
              </w:rPr>
              <w:t>protect buildings</w:t>
            </w:r>
            <w:r>
              <w:rPr>
                <w:rFonts w:ascii="Arial" w:hAnsi="Arial" w:cs="Arial"/>
                <w:color w:val="767171" w:themeColor="background2" w:themeShade="80"/>
                <w:sz w:val="20"/>
                <w:szCs w:val="20"/>
              </w:rPr>
              <w:t xml:space="preserve"> </w:t>
            </w:r>
            <w:r w:rsidRPr="0019434C">
              <w:rPr>
                <w:rFonts w:ascii="Arial" w:hAnsi="Arial" w:cs="Arial"/>
                <w:color w:val="767171" w:themeColor="background2" w:themeShade="80"/>
                <w:sz w:val="20"/>
                <w:szCs w:val="20"/>
              </w:rPr>
              <w:t>from construction in wet areas.</w:t>
            </w:r>
          </w:p>
        </w:tc>
        <w:tc>
          <w:tcPr>
            <w:tcW w:w="1530" w:type="dxa"/>
            <w:tcBorders>
              <w:top w:val="single" w:sz="4" w:space="0" w:color="000000"/>
              <w:left w:val="single" w:sz="4" w:space="0" w:color="000000"/>
              <w:bottom w:val="single" w:sz="4" w:space="0" w:color="000000"/>
              <w:right w:val="single" w:sz="4" w:space="0" w:color="000000"/>
            </w:tcBorders>
            <w:vAlign w:val="center"/>
          </w:tcPr>
          <w:p w14:paraId="2CA2F18B" w14:textId="77777777" w:rsidR="00832001" w:rsidRPr="0019434C"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Prevent construction in</w:t>
            </w:r>
          </w:p>
          <w:p w14:paraId="25FA34D0" w14:textId="02193F03" w:rsidR="00D514C3" w:rsidRPr="00D514C3" w:rsidRDefault="00832001" w:rsidP="0083200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areas with </w:t>
            </w:r>
            <w:r w:rsidRPr="0019434C">
              <w:rPr>
                <w:rFonts w:ascii="Arial" w:hAnsi="Arial" w:cs="Arial"/>
                <w:color w:val="767171" w:themeColor="background2" w:themeShade="80"/>
                <w:sz w:val="20"/>
                <w:szCs w:val="20"/>
              </w:rPr>
              <w:t>high water table</w:t>
            </w:r>
          </w:p>
        </w:tc>
        <w:tc>
          <w:tcPr>
            <w:tcW w:w="1530" w:type="dxa"/>
            <w:tcBorders>
              <w:top w:val="single" w:sz="4" w:space="0" w:color="000000"/>
              <w:left w:val="single" w:sz="4" w:space="0" w:color="000000"/>
              <w:bottom w:val="single" w:sz="4" w:space="0" w:color="000000"/>
              <w:right w:val="single" w:sz="4" w:space="0" w:color="000000"/>
            </w:tcBorders>
            <w:vAlign w:val="center"/>
          </w:tcPr>
          <w:p w14:paraId="0AC8CAFC"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DE53D2F" w14:textId="77777777" w:rsidTr="00D514C3">
        <w:trPr>
          <w:trHeight w:val="288"/>
        </w:trPr>
        <w:tc>
          <w:tcPr>
            <w:tcW w:w="451" w:type="dxa"/>
            <w:vMerge/>
            <w:shd w:val="clear" w:color="auto" w:fill="F7CAAC" w:themeFill="accent2" w:themeFillTint="66"/>
          </w:tcPr>
          <w:p w14:paraId="6511EA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7B50104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Floodplain Regulations</w:t>
            </w:r>
          </w:p>
        </w:tc>
        <w:tc>
          <w:tcPr>
            <w:tcW w:w="541" w:type="dxa"/>
            <w:tcBorders>
              <w:top w:val="single" w:sz="4" w:space="0" w:color="000000"/>
              <w:left w:val="single" w:sz="4" w:space="0" w:color="000000"/>
              <w:bottom w:val="single" w:sz="4" w:space="0" w:color="000000"/>
              <w:right w:val="single" w:sz="4" w:space="0" w:color="000000"/>
            </w:tcBorders>
            <w:vAlign w:val="center"/>
          </w:tcPr>
          <w:p w14:paraId="498DBCFA" w14:textId="2ACC6D07"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D97916B"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AB2A478"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25C46F7" w14:textId="3DA3EAA7" w:rsidR="00D514C3" w:rsidRPr="00D514C3" w:rsidRDefault="00D514C3" w:rsidP="00D514C3">
            <w:pPr>
              <w:ind w:hanging="36"/>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91B547D"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885025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1B6E57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7D1F325" w14:textId="77777777" w:rsidR="00832001" w:rsidRPr="0019434C"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Restrict developing in</w:t>
            </w:r>
          </w:p>
          <w:p w14:paraId="708F0D94" w14:textId="3C698EC2" w:rsidR="00D514C3" w:rsidRPr="00D514C3"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high water table or floodplain</w:t>
            </w:r>
          </w:p>
        </w:tc>
        <w:tc>
          <w:tcPr>
            <w:tcW w:w="1530" w:type="dxa"/>
            <w:tcBorders>
              <w:top w:val="single" w:sz="4" w:space="0" w:color="000000"/>
              <w:left w:val="single" w:sz="4" w:space="0" w:color="000000"/>
              <w:bottom w:val="single" w:sz="4" w:space="0" w:color="000000"/>
              <w:right w:val="single" w:sz="4" w:space="0" w:color="000000"/>
            </w:tcBorders>
            <w:vAlign w:val="center"/>
          </w:tcPr>
          <w:p w14:paraId="3B08DBCE"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0E588427" w14:textId="77777777" w:rsidTr="00D514C3">
        <w:trPr>
          <w:trHeight w:val="288"/>
        </w:trPr>
        <w:tc>
          <w:tcPr>
            <w:tcW w:w="451" w:type="dxa"/>
            <w:vMerge/>
            <w:shd w:val="clear" w:color="auto" w:fill="F7CAAC" w:themeFill="accent2" w:themeFillTint="66"/>
          </w:tcPr>
          <w:p w14:paraId="3E691BA0"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6155A403"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NFIP Participation</w:t>
            </w:r>
          </w:p>
        </w:tc>
        <w:tc>
          <w:tcPr>
            <w:tcW w:w="541" w:type="dxa"/>
            <w:tcBorders>
              <w:top w:val="single" w:sz="4" w:space="0" w:color="000000"/>
              <w:left w:val="single" w:sz="4" w:space="0" w:color="000000"/>
              <w:bottom w:val="single" w:sz="4" w:space="0" w:color="000000"/>
              <w:right w:val="single" w:sz="4" w:space="0" w:color="000000"/>
            </w:tcBorders>
            <w:vAlign w:val="center"/>
          </w:tcPr>
          <w:p w14:paraId="2D81ED98" w14:textId="7F7F5F62"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84A646"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37EBC5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AFB82AA"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DD0A01B"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79AF876"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F3A99B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628BD7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F8E43B"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369EB875" w14:textId="77777777" w:rsidTr="00D514C3">
        <w:trPr>
          <w:trHeight w:val="288"/>
        </w:trPr>
        <w:tc>
          <w:tcPr>
            <w:tcW w:w="451" w:type="dxa"/>
            <w:vMerge/>
            <w:shd w:val="clear" w:color="auto" w:fill="F7CAAC" w:themeFill="accent2" w:themeFillTint="66"/>
          </w:tcPr>
          <w:p w14:paraId="74D2820A"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AD3AA79"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Building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353FD314" w14:textId="547B3B7F"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6C91680D"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151A6FF"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804A3F" w14:textId="17A59ABF"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8AD22E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5211E30"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28FCD3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1C160AC"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2A6733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652BC228" w14:textId="77777777" w:rsidTr="00D514C3">
        <w:trPr>
          <w:trHeight w:val="288"/>
        </w:trPr>
        <w:tc>
          <w:tcPr>
            <w:tcW w:w="451" w:type="dxa"/>
            <w:vMerge/>
            <w:shd w:val="clear" w:color="auto" w:fill="F7CAAC" w:themeFill="accent2" w:themeFillTint="66"/>
          </w:tcPr>
          <w:p w14:paraId="0217322E"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4EECC1BD"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Fire Code</w:t>
            </w:r>
          </w:p>
        </w:tc>
        <w:tc>
          <w:tcPr>
            <w:tcW w:w="541" w:type="dxa"/>
            <w:tcBorders>
              <w:top w:val="single" w:sz="4" w:space="0" w:color="000000"/>
              <w:left w:val="single" w:sz="4" w:space="0" w:color="000000"/>
              <w:bottom w:val="single" w:sz="4" w:space="0" w:color="000000"/>
              <w:right w:val="single" w:sz="4" w:space="0" w:color="000000"/>
            </w:tcBorders>
            <w:vAlign w:val="center"/>
          </w:tcPr>
          <w:p w14:paraId="6BD13DE3" w14:textId="16A64B95"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1027" w:type="dxa"/>
            <w:tcBorders>
              <w:top w:val="single" w:sz="4" w:space="0" w:color="000000"/>
              <w:left w:val="single" w:sz="4" w:space="0" w:color="000000"/>
              <w:bottom w:val="single" w:sz="4" w:space="0" w:color="000000"/>
              <w:right w:val="single" w:sz="4" w:space="0" w:color="000000"/>
            </w:tcBorders>
            <w:vAlign w:val="center"/>
          </w:tcPr>
          <w:p w14:paraId="55401038"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BB1DC5"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671D7D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8726C0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8A764B1"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8CEC8D2"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FFAF722" w14:textId="49B99641"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International Fire Code update</w:t>
            </w:r>
          </w:p>
        </w:tc>
        <w:tc>
          <w:tcPr>
            <w:tcW w:w="1530" w:type="dxa"/>
            <w:tcBorders>
              <w:top w:val="single" w:sz="4" w:space="0" w:color="000000"/>
              <w:left w:val="single" w:sz="4" w:space="0" w:color="000000"/>
              <w:bottom w:val="single" w:sz="4" w:space="0" w:color="000000"/>
              <w:right w:val="single" w:sz="4" w:space="0" w:color="000000"/>
            </w:tcBorders>
            <w:vAlign w:val="center"/>
          </w:tcPr>
          <w:p w14:paraId="19E79AD6" w14:textId="77777777" w:rsidR="00D514C3" w:rsidRPr="00D514C3" w:rsidRDefault="00D514C3" w:rsidP="00D514C3">
            <w:pPr>
              <w:jc w:val="center"/>
              <w:rPr>
                <w:rFonts w:ascii="Arial" w:hAnsi="Arial" w:cs="Arial"/>
                <w:color w:val="767171" w:themeColor="background2" w:themeShade="80"/>
                <w:sz w:val="20"/>
                <w:szCs w:val="20"/>
              </w:rPr>
            </w:pPr>
          </w:p>
        </w:tc>
      </w:tr>
      <w:tr w:rsidR="00D514C3" w:rsidRPr="00AA337E" w14:paraId="506A4438" w14:textId="77777777" w:rsidTr="00D514C3">
        <w:trPr>
          <w:trHeight w:val="288"/>
        </w:trPr>
        <w:tc>
          <w:tcPr>
            <w:tcW w:w="451" w:type="dxa"/>
            <w:vMerge/>
            <w:shd w:val="clear" w:color="auto" w:fill="F7CAAC" w:themeFill="accent2" w:themeFillTint="66"/>
          </w:tcPr>
          <w:p w14:paraId="5AC45E22" w14:textId="77777777" w:rsidR="00D514C3" w:rsidRDefault="00D514C3" w:rsidP="00D514C3">
            <w:pPr>
              <w:rPr>
                <w:rFonts w:ascii="Arial" w:hAnsi="Arial" w:cs="Arial"/>
                <w:b/>
                <w:color w:val="767171" w:themeColor="background2" w:themeShade="80"/>
                <w:sz w:val="24"/>
                <w:szCs w:val="24"/>
              </w:rPr>
            </w:pPr>
          </w:p>
        </w:tc>
        <w:tc>
          <w:tcPr>
            <w:tcW w:w="3217" w:type="dxa"/>
            <w:vAlign w:val="center"/>
          </w:tcPr>
          <w:p w14:paraId="3A5C23E1" w14:textId="77777777" w:rsidR="00D514C3" w:rsidRPr="00B61C8B" w:rsidRDefault="00D514C3" w:rsidP="00D514C3">
            <w:pPr>
              <w:rPr>
                <w:rFonts w:ascii="Arial" w:hAnsi="Arial" w:cs="Arial"/>
                <w:color w:val="767171" w:themeColor="background2" w:themeShade="80"/>
                <w:sz w:val="20"/>
                <w:szCs w:val="20"/>
              </w:rPr>
            </w:pPr>
            <w:r>
              <w:rPr>
                <w:rFonts w:ascii="Arial" w:hAnsi="Arial" w:cs="Arial"/>
                <w:color w:val="767171" w:themeColor="background2" w:themeShade="80"/>
                <w:sz w:val="20"/>
                <w:szCs w:val="20"/>
              </w:rPr>
              <w:t>Other</w:t>
            </w:r>
          </w:p>
        </w:tc>
        <w:tc>
          <w:tcPr>
            <w:tcW w:w="541" w:type="dxa"/>
            <w:tcBorders>
              <w:top w:val="single" w:sz="4" w:space="0" w:color="000000"/>
              <w:left w:val="single" w:sz="4" w:space="0" w:color="000000"/>
              <w:bottom w:val="single" w:sz="4" w:space="0" w:color="000000"/>
              <w:right w:val="single" w:sz="4" w:space="0" w:color="000000"/>
            </w:tcBorders>
            <w:vAlign w:val="center"/>
          </w:tcPr>
          <w:p w14:paraId="7BD94D4B" w14:textId="77777777" w:rsidR="00D514C3" w:rsidRPr="00D514C3" w:rsidRDefault="00D514C3" w:rsidP="00D514C3">
            <w:pPr>
              <w:jc w:val="center"/>
              <w:rPr>
                <w:rFonts w:ascii="Arial" w:hAnsi="Arial" w:cs="Arial"/>
                <w:color w:val="767171" w:themeColor="background2" w:themeShade="80"/>
                <w:sz w:val="20"/>
                <w:szCs w:val="20"/>
              </w:rPr>
            </w:pPr>
          </w:p>
        </w:tc>
        <w:tc>
          <w:tcPr>
            <w:tcW w:w="1027" w:type="dxa"/>
            <w:tcBorders>
              <w:top w:val="single" w:sz="4" w:space="0" w:color="000000"/>
              <w:left w:val="single" w:sz="4" w:space="0" w:color="000000"/>
              <w:bottom w:val="single" w:sz="4" w:space="0" w:color="000000"/>
              <w:right w:val="single" w:sz="4" w:space="0" w:color="000000"/>
            </w:tcBorders>
            <w:vAlign w:val="center"/>
          </w:tcPr>
          <w:p w14:paraId="5A773F4A" w14:textId="77777777" w:rsidR="00D514C3" w:rsidRPr="00D514C3" w:rsidRDefault="00D514C3" w:rsidP="00D514C3">
            <w:pPr>
              <w:jc w:val="center"/>
              <w:rPr>
                <w:rFonts w:ascii="Arial" w:hAnsi="Arial" w:cs="Arial"/>
                <w:color w:val="767171" w:themeColor="background2" w:themeShade="80"/>
                <w:sz w:val="20"/>
                <w:szCs w:val="20"/>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2BC3DC4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3E5E32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54785A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3DF9D54"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A37FF3"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705E59" w14:textId="77777777" w:rsidR="00D514C3" w:rsidRPr="00D514C3" w:rsidRDefault="00D514C3" w:rsidP="00D514C3">
            <w:pPr>
              <w:jc w:val="center"/>
              <w:rPr>
                <w:rFonts w:ascii="Arial" w:hAnsi="Arial" w:cs="Arial"/>
                <w:color w:val="767171" w:themeColor="background2" w:themeShade="80"/>
                <w:sz w:val="20"/>
                <w:szCs w:val="20"/>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4E06AB4" w14:textId="77777777" w:rsidR="00D514C3" w:rsidRPr="00D514C3" w:rsidRDefault="00D514C3" w:rsidP="00D514C3">
            <w:pPr>
              <w:jc w:val="center"/>
              <w:rPr>
                <w:rFonts w:ascii="Arial" w:hAnsi="Arial" w:cs="Arial"/>
                <w:color w:val="767171" w:themeColor="background2" w:themeShade="80"/>
                <w:sz w:val="20"/>
                <w:szCs w:val="20"/>
              </w:rPr>
            </w:pPr>
          </w:p>
        </w:tc>
      </w:tr>
    </w:tbl>
    <w:p w14:paraId="109568C2" w14:textId="53960137" w:rsidR="00033FE7" w:rsidRDefault="00033FE7" w:rsidP="00F40B48">
      <w:pPr>
        <w:spacing w:after="0" w:line="240" w:lineRule="auto"/>
        <w:rPr>
          <w:rFonts w:ascii="Arial" w:hAnsi="Arial" w:cs="Arial"/>
          <w:b/>
          <w:i/>
          <w:sz w:val="28"/>
          <w:szCs w:val="24"/>
        </w:rPr>
      </w:pPr>
    </w:p>
    <w:p w14:paraId="1BA2E774" w14:textId="1FD11CA5" w:rsidR="00744711" w:rsidRPr="00D514C3" w:rsidRDefault="00033FE7" w:rsidP="00033FE7">
      <w:pPr>
        <w:rPr>
          <w:rFonts w:ascii="Arial" w:hAnsi="Arial" w:cs="Arial"/>
          <w:b/>
          <w:i/>
          <w:sz w:val="28"/>
          <w:szCs w:val="24"/>
        </w:rPr>
      </w:pPr>
      <w:r>
        <w:rPr>
          <w:rFonts w:ascii="Arial" w:hAnsi="Arial" w:cs="Arial"/>
          <w:b/>
          <w:i/>
          <w:sz w:val="28"/>
          <w:szCs w:val="24"/>
        </w:rPr>
        <w:br w:type="page"/>
      </w:r>
    </w:p>
    <w:tbl>
      <w:tblPr>
        <w:tblStyle w:val="TableGrid"/>
        <w:tblW w:w="15030" w:type="dxa"/>
        <w:tblInd w:w="-635" w:type="dxa"/>
        <w:tblLayout w:type="fixed"/>
        <w:tblLook w:val="04A0" w:firstRow="1" w:lastRow="0" w:firstColumn="1" w:lastColumn="0" w:noHBand="0" w:noVBand="1"/>
      </w:tblPr>
      <w:tblGrid>
        <w:gridCol w:w="452"/>
        <w:gridCol w:w="6748"/>
        <w:gridCol w:w="630"/>
        <w:gridCol w:w="630"/>
        <w:gridCol w:w="1800"/>
        <w:gridCol w:w="1350"/>
        <w:gridCol w:w="1710"/>
        <w:gridCol w:w="1710"/>
      </w:tblGrid>
      <w:tr w:rsidR="00B06D7D" w14:paraId="44BF1478" w14:textId="77777777" w:rsidTr="0036298B">
        <w:trPr>
          <w:cantSplit/>
          <w:trHeight w:val="1296"/>
        </w:trPr>
        <w:tc>
          <w:tcPr>
            <w:tcW w:w="452" w:type="dxa"/>
            <w:shd w:val="clear" w:color="auto" w:fill="D0CECE" w:themeFill="background2" w:themeFillShade="E6"/>
            <w:textDirection w:val="btLr"/>
            <w:vAlign w:val="center"/>
          </w:tcPr>
          <w:p w14:paraId="6FD32204" w14:textId="77777777" w:rsidR="00A47523" w:rsidRPr="00A47523" w:rsidRDefault="00A47523" w:rsidP="00A47523">
            <w:pPr>
              <w:jc w:val="center"/>
              <w:rPr>
                <w:rFonts w:ascii="Arial" w:hAnsi="Arial" w:cs="Arial"/>
                <w:b/>
                <w:sz w:val="28"/>
              </w:rPr>
            </w:pPr>
            <w:r w:rsidRPr="00A47523">
              <w:rPr>
                <w:rFonts w:ascii="Arial" w:hAnsi="Arial" w:cs="Arial"/>
                <w:b/>
                <w:sz w:val="20"/>
              </w:rPr>
              <w:lastRenderedPageBreak/>
              <w:t>Capability</w:t>
            </w:r>
          </w:p>
        </w:tc>
        <w:tc>
          <w:tcPr>
            <w:tcW w:w="6748" w:type="dxa"/>
            <w:shd w:val="clear" w:color="auto" w:fill="D0CECE" w:themeFill="background2" w:themeFillShade="E6"/>
          </w:tcPr>
          <w:p w14:paraId="11CCDFBA" w14:textId="77777777" w:rsidR="00A47523" w:rsidRPr="00A47523" w:rsidRDefault="00A47523" w:rsidP="00A47523">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7BAFA82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1CD3BCBD" w14:textId="77777777" w:rsidR="00A47523" w:rsidRPr="00A47523" w:rsidRDefault="00A47523" w:rsidP="00A47523">
            <w:pPr>
              <w:pStyle w:val="ListParagraph"/>
              <w:numPr>
                <w:ilvl w:val="0"/>
                <w:numId w:val="9"/>
              </w:numPr>
              <w:spacing w:after="120"/>
              <w:contextualSpacing w:val="0"/>
              <w:rPr>
                <w:rFonts w:ascii="Arial" w:hAnsi="Arial" w:cs="Arial"/>
                <w:b/>
                <w:sz w:val="24"/>
                <w:szCs w:val="28"/>
              </w:rPr>
            </w:pPr>
            <w:r w:rsidRPr="00A47523">
              <w:rPr>
                <w:rFonts w:ascii="Arial" w:hAnsi="Arial" w:cs="Arial"/>
                <w:b/>
                <w:sz w:val="24"/>
                <w:szCs w:val="28"/>
              </w:rPr>
              <w:t>Resources</w:t>
            </w:r>
          </w:p>
        </w:tc>
        <w:tc>
          <w:tcPr>
            <w:tcW w:w="630" w:type="dxa"/>
            <w:shd w:val="clear" w:color="auto" w:fill="D0CECE" w:themeFill="background2" w:themeFillShade="E6"/>
            <w:vAlign w:val="bottom"/>
          </w:tcPr>
          <w:p w14:paraId="01FC51D7"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Yes</w:t>
            </w:r>
          </w:p>
        </w:tc>
        <w:tc>
          <w:tcPr>
            <w:tcW w:w="630" w:type="dxa"/>
            <w:shd w:val="clear" w:color="auto" w:fill="D0CECE" w:themeFill="background2" w:themeFillShade="E6"/>
            <w:vAlign w:val="bottom"/>
          </w:tcPr>
          <w:p w14:paraId="47DC5AE7" w14:textId="77777777" w:rsidR="00A47523" w:rsidRDefault="00A47523" w:rsidP="00A47523">
            <w:pPr>
              <w:jc w:val="center"/>
              <w:rPr>
                <w:rFonts w:ascii="Arial" w:hAnsi="Arial" w:cs="Arial"/>
                <w:b/>
                <w:sz w:val="20"/>
                <w:szCs w:val="28"/>
              </w:rPr>
            </w:pPr>
          </w:p>
          <w:p w14:paraId="6B9839CB" w14:textId="77777777" w:rsidR="00A47523" w:rsidRPr="00A47523" w:rsidRDefault="00A47523" w:rsidP="00A47523">
            <w:pPr>
              <w:jc w:val="center"/>
              <w:rPr>
                <w:rFonts w:ascii="Arial" w:hAnsi="Arial" w:cs="Arial"/>
                <w:sz w:val="20"/>
                <w:szCs w:val="28"/>
              </w:rPr>
            </w:pPr>
          </w:p>
          <w:p w14:paraId="49EE047A" w14:textId="77777777" w:rsidR="00A47523" w:rsidRDefault="00A47523" w:rsidP="00A47523">
            <w:pPr>
              <w:jc w:val="center"/>
              <w:rPr>
                <w:rFonts w:ascii="Arial" w:hAnsi="Arial" w:cs="Arial"/>
                <w:sz w:val="20"/>
                <w:szCs w:val="28"/>
              </w:rPr>
            </w:pPr>
          </w:p>
          <w:p w14:paraId="4B2E8D2B" w14:textId="77777777" w:rsidR="00A47523" w:rsidRDefault="00A47523" w:rsidP="00A47523">
            <w:pPr>
              <w:jc w:val="center"/>
              <w:rPr>
                <w:rFonts w:ascii="Arial" w:hAnsi="Arial" w:cs="Arial"/>
                <w:sz w:val="20"/>
                <w:szCs w:val="28"/>
              </w:rPr>
            </w:pPr>
          </w:p>
          <w:p w14:paraId="53EA8416"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No</w:t>
            </w:r>
          </w:p>
        </w:tc>
        <w:tc>
          <w:tcPr>
            <w:tcW w:w="1800" w:type="dxa"/>
            <w:shd w:val="clear" w:color="auto" w:fill="D0CECE" w:themeFill="background2" w:themeFillShade="E6"/>
            <w:vAlign w:val="center"/>
          </w:tcPr>
          <w:p w14:paraId="66DA152F"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Department / Agency</w:t>
            </w:r>
          </w:p>
        </w:tc>
        <w:tc>
          <w:tcPr>
            <w:tcW w:w="1350" w:type="dxa"/>
            <w:shd w:val="clear" w:color="auto" w:fill="D0CECE" w:themeFill="background2" w:themeFillShade="E6"/>
            <w:vAlign w:val="center"/>
          </w:tcPr>
          <w:p w14:paraId="576B9A11" w14:textId="6657A39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Change since 201</w:t>
            </w:r>
            <w:r w:rsidR="00324770">
              <w:rPr>
                <w:rFonts w:ascii="Arial" w:hAnsi="Arial" w:cs="Arial"/>
                <w:b/>
                <w:sz w:val="20"/>
                <w:szCs w:val="28"/>
              </w:rPr>
              <w:t xml:space="preserve">8 </w:t>
            </w:r>
            <w:r w:rsidRPr="00A47523">
              <w:rPr>
                <w:rFonts w:ascii="Arial" w:hAnsi="Arial" w:cs="Arial"/>
                <w:b/>
                <w:sz w:val="20"/>
                <w:szCs w:val="28"/>
              </w:rPr>
              <w:t>Plan?</w:t>
            </w:r>
          </w:p>
          <w:p w14:paraId="560270E4" w14:textId="77777777" w:rsidR="00A47523" w:rsidRPr="00A47523" w:rsidRDefault="00A47523" w:rsidP="00F40B48">
            <w:pPr>
              <w:spacing w:after="120"/>
              <w:jc w:val="center"/>
              <w:rPr>
                <w:rFonts w:ascii="Arial" w:hAnsi="Arial" w:cs="Arial"/>
                <w:b/>
                <w:sz w:val="20"/>
                <w:szCs w:val="28"/>
              </w:rPr>
            </w:pPr>
            <w:r w:rsidRPr="00A47523">
              <w:rPr>
                <w:rFonts w:ascii="Arial" w:hAnsi="Arial" w:cs="Arial"/>
                <w:b/>
                <w:sz w:val="20"/>
                <w:szCs w:val="28"/>
              </w:rPr>
              <w:t>+ Positive</w:t>
            </w:r>
          </w:p>
          <w:p w14:paraId="36B1B831" w14:textId="77777777" w:rsidR="00A47523" w:rsidRPr="00A47523" w:rsidRDefault="00A47523" w:rsidP="00A47523">
            <w:pPr>
              <w:jc w:val="center"/>
              <w:rPr>
                <w:rFonts w:ascii="Arial" w:hAnsi="Arial" w:cs="Arial"/>
                <w:b/>
                <w:sz w:val="20"/>
                <w:szCs w:val="28"/>
              </w:rPr>
            </w:pPr>
            <w:r w:rsidRPr="00A47523">
              <w:rPr>
                <w:rFonts w:ascii="Arial" w:hAnsi="Arial" w:cs="Arial"/>
                <w:b/>
                <w:sz w:val="20"/>
                <w:szCs w:val="28"/>
              </w:rPr>
              <w:t>- Negative</w:t>
            </w:r>
          </w:p>
        </w:tc>
        <w:tc>
          <w:tcPr>
            <w:tcW w:w="1710" w:type="dxa"/>
            <w:shd w:val="clear" w:color="auto" w:fill="D0CECE" w:themeFill="background2" w:themeFillShade="E6"/>
            <w:vAlign w:val="center"/>
          </w:tcPr>
          <w:p w14:paraId="5AF3EFB7" w14:textId="77777777" w:rsidR="00A47523" w:rsidRPr="00A47523" w:rsidRDefault="00A47523" w:rsidP="00A47523">
            <w:pPr>
              <w:jc w:val="center"/>
              <w:rPr>
                <w:rFonts w:ascii="Arial" w:hAnsi="Arial" w:cs="Arial"/>
                <w:b/>
                <w:sz w:val="20"/>
                <w:szCs w:val="28"/>
              </w:rPr>
            </w:pPr>
            <w:r>
              <w:rPr>
                <w:rFonts w:ascii="Arial" w:hAnsi="Arial" w:cs="Arial"/>
                <w:b/>
                <w:sz w:val="20"/>
                <w:szCs w:val="24"/>
              </w:rPr>
              <w:t>How can these capabilities be expanded and improved to reduce risk?</w:t>
            </w:r>
          </w:p>
        </w:tc>
        <w:tc>
          <w:tcPr>
            <w:tcW w:w="1710" w:type="dxa"/>
            <w:shd w:val="clear" w:color="auto" w:fill="D0CECE" w:themeFill="background2" w:themeFillShade="E6"/>
            <w:vAlign w:val="center"/>
          </w:tcPr>
          <w:p w14:paraId="5B4016FF" w14:textId="77777777" w:rsidR="00A47523" w:rsidRPr="00A47523" w:rsidRDefault="00A47523" w:rsidP="00A47523">
            <w:pPr>
              <w:jc w:val="center"/>
              <w:rPr>
                <w:rFonts w:ascii="Arial" w:hAnsi="Arial" w:cs="Arial"/>
                <w:b/>
                <w:sz w:val="20"/>
                <w:szCs w:val="28"/>
              </w:rPr>
            </w:pPr>
            <w:r>
              <w:rPr>
                <w:rFonts w:ascii="Arial" w:hAnsi="Arial" w:cs="Arial"/>
                <w:b/>
                <w:sz w:val="20"/>
                <w:szCs w:val="28"/>
              </w:rPr>
              <w:t>Additional Comments</w:t>
            </w:r>
          </w:p>
        </w:tc>
      </w:tr>
      <w:tr w:rsidR="00D514C3" w14:paraId="7765C2C9" w14:textId="77777777" w:rsidTr="00D514C3">
        <w:trPr>
          <w:cantSplit/>
          <w:trHeight w:val="288"/>
        </w:trPr>
        <w:tc>
          <w:tcPr>
            <w:tcW w:w="452" w:type="dxa"/>
            <w:vMerge w:val="restart"/>
            <w:shd w:val="clear" w:color="auto" w:fill="C5E0B3" w:themeFill="accent6" w:themeFillTint="66"/>
            <w:textDirection w:val="btLr"/>
            <w:vAlign w:val="center"/>
          </w:tcPr>
          <w:p w14:paraId="718125A5" w14:textId="77777777" w:rsidR="00D514C3" w:rsidRDefault="00D514C3" w:rsidP="00D514C3">
            <w:pPr>
              <w:spacing w:after="120"/>
              <w:ind w:left="113" w:right="113"/>
              <w:jc w:val="center"/>
              <w:rPr>
                <w:rFonts w:ascii="Arial" w:hAnsi="Arial" w:cs="Arial"/>
                <w:b/>
                <w:sz w:val="28"/>
                <w:szCs w:val="28"/>
              </w:rPr>
            </w:pPr>
            <w:r w:rsidRPr="00F40B48">
              <w:rPr>
                <w:rFonts w:ascii="Arial" w:hAnsi="Arial" w:cs="Arial"/>
                <w:b/>
                <w:sz w:val="20"/>
                <w:szCs w:val="28"/>
              </w:rPr>
              <w:t>2. Administrative &amp; Technology</w:t>
            </w:r>
          </w:p>
        </w:tc>
        <w:tc>
          <w:tcPr>
            <w:tcW w:w="6748" w:type="dxa"/>
            <w:vAlign w:val="center"/>
          </w:tcPr>
          <w:p w14:paraId="028E13EC"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(with land use / land development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9EE448" w14:textId="6A7BDA4A"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2DA863B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055D5C" w14:textId="175F2ACD"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Commission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58DB670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0BE11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C61023"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1C08224" w14:textId="77777777" w:rsidTr="00D514C3">
        <w:trPr>
          <w:trHeight w:val="432"/>
        </w:trPr>
        <w:tc>
          <w:tcPr>
            <w:tcW w:w="452" w:type="dxa"/>
            <w:vMerge/>
            <w:shd w:val="clear" w:color="auto" w:fill="C5E0B3" w:themeFill="accent6" w:themeFillTint="66"/>
          </w:tcPr>
          <w:p w14:paraId="15EEA271" w14:textId="77777777" w:rsidR="00D514C3" w:rsidRDefault="00D514C3" w:rsidP="00D514C3">
            <w:pPr>
              <w:spacing w:after="120"/>
              <w:rPr>
                <w:rFonts w:ascii="Arial" w:hAnsi="Arial" w:cs="Arial"/>
                <w:b/>
                <w:sz w:val="28"/>
                <w:szCs w:val="28"/>
              </w:rPr>
            </w:pPr>
          </w:p>
        </w:tc>
        <w:tc>
          <w:tcPr>
            <w:tcW w:w="6748" w:type="dxa"/>
            <w:vAlign w:val="center"/>
          </w:tcPr>
          <w:p w14:paraId="7EDA819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Planners or engineers (with natural and / or human-caused hazards knowledge)</w:t>
            </w:r>
          </w:p>
        </w:tc>
        <w:tc>
          <w:tcPr>
            <w:tcW w:w="630" w:type="dxa"/>
            <w:tcBorders>
              <w:top w:val="single" w:sz="4" w:space="0" w:color="000000"/>
              <w:left w:val="single" w:sz="4" w:space="0" w:color="000000"/>
              <w:bottom w:val="single" w:sz="4" w:space="0" w:color="000000"/>
              <w:right w:val="single" w:sz="4" w:space="0" w:color="000000"/>
            </w:tcBorders>
            <w:vAlign w:val="center"/>
          </w:tcPr>
          <w:p w14:paraId="1FAB8FEC" w14:textId="2C723049"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3BD1E97"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94B2FC4" w14:textId="2AF51DBC"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347452C9"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D98C8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3E9AAC"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1638883" w14:textId="77777777" w:rsidTr="00D514C3">
        <w:trPr>
          <w:trHeight w:val="432"/>
        </w:trPr>
        <w:tc>
          <w:tcPr>
            <w:tcW w:w="452" w:type="dxa"/>
            <w:vMerge/>
            <w:shd w:val="clear" w:color="auto" w:fill="C5E0B3" w:themeFill="accent6" w:themeFillTint="66"/>
          </w:tcPr>
          <w:p w14:paraId="214D67C3" w14:textId="77777777" w:rsidR="00D514C3" w:rsidRDefault="00D514C3" w:rsidP="00D514C3">
            <w:pPr>
              <w:spacing w:after="120"/>
              <w:rPr>
                <w:rFonts w:ascii="Arial" w:hAnsi="Arial" w:cs="Arial"/>
                <w:b/>
                <w:sz w:val="28"/>
                <w:szCs w:val="28"/>
              </w:rPr>
            </w:pPr>
          </w:p>
        </w:tc>
        <w:tc>
          <w:tcPr>
            <w:tcW w:w="6748" w:type="dxa"/>
            <w:vAlign w:val="center"/>
          </w:tcPr>
          <w:p w14:paraId="31925EA9"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Engineers or professionals trained in building and / or infrastructure construction practices (including building inspectors)</w:t>
            </w:r>
          </w:p>
        </w:tc>
        <w:tc>
          <w:tcPr>
            <w:tcW w:w="630" w:type="dxa"/>
            <w:tcBorders>
              <w:top w:val="single" w:sz="4" w:space="0" w:color="000000"/>
              <w:left w:val="single" w:sz="4" w:space="0" w:color="000000"/>
              <w:bottom w:val="single" w:sz="4" w:space="0" w:color="000000"/>
              <w:right w:val="single" w:sz="4" w:space="0" w:color="000000"/>
            </w:tcBorders>
            <w:vAlign w:val="center"/>
          </w:tcPr>
          <w:p w14:paraId="5746436C" w14:textId="1F629FD7"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D9571C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939EC0E" w14:textId="4BFF6215"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Township Engineer, our 3</w:t>
            </w:r>
            <w:r w:rsidRPr="00832001">
              <w:rPr>
                <w:rFonts w:ascii="Arial" w:hAnsi="Arial" w:cs="Arial"/>
                <w:color w:val="767171" w:themeColor="background2" w:themeShade="80"/>
                <w:sz w:val="20"/>
                <w:szCs w:val="20"/>
                <w:vertAlign w:val="superscript"/>
              </w:rPr>
              <w:t>rd</w:t>
            </w:r>
            <w:r>
              <w:rPr>
                <w:rFonts w:ascii="Arial" w:hAnsi="Arial" w:cs="Arial"/>
                <w:color w:val="767171" w:themeColor="background2" w:themeShade="80"/>
                <w:sz w:val="20"/>
                <w:szCs w:val="20"/>
              </w:rPr>
              <w:t xml:space="preserve"> party reviewer for code requirements</w:t>
            </w:r>
          </w:p>
        </w:tc>
        <w:tc>
          <w:tcPr>
            <w:tcW w:w="1350" w:type="dxa"/>
            <w:tcBorders>
              <w:top w:val="single" w:sz="4" w:space="0" w:color="000000"/>
              <w:left w:val="single" w:sz="4" w:space="0" w:color="000000"/>
              <w:bottom w:val="single" w:sz="4" w:space="0" w:color="000000"/>
              <w:right w:val="single" w:sz="4" w:space="0" w:color="000000"/>
            </w:tcBorders>
            <w:vAlign w:val="center"/>
          </w:tcPr>
          <w:p w14:paraId="2E21A0FD"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29E3D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15EE4A"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4C543B" w14:textId="77777777" w:rsidTr="00D514C3">
        <w:trPr>
          <w:trHeight w:val="288"/>
        </w:trPr>
        <w:tc>
          <w:tcPr>
            <w:tcW w:w="452" w:type="dxa"/>
            <w:vMerge/>
            <w:shd w:val="clear" w:color="auto" w:fill="C5E0B3" w:themeFill="accent6" w:themeFillTint="66"/>
          </w:tcPr>
          <w:p w14:paraId="1278FEB5" w14:textId="77777777" w:rsidR="00D514C3" w:rsidRDefault="00D514C3" w:rsidP="00D514C3">
            <w:pPr>
              <w:spacing w:after="120"/>
              <w:rPr>
                <w:rFonts w:ascii="Arial" w:hAnsi="Arial" w:cs="Arial"/>
                <w:b/>
                <w:sz w:val="28"/>
                <w:szCs w:val="28"/>
              </w:rPr>
            </w:pPr>
          </w:p>
        </w:tc>
        <w:tc>
          <w:tcPr>
            <w:tcW w:w="6748" w:type="dxa"/>
            <w:vAlign w:val="center"/>
          </w:tcPr>
          <w:p w14:paraId="46D015A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Emergency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37DAC450" w14:textId="259AB746"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AA1072"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174328" w14:textId="5E0F69C2"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Emergency Management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4C78191E"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6686798" w14:textId="6867A38A"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 assistants or replacement for EOC centers</w:t>
            </w:r>
          </w:p>
        </w:tc>
        <w:tc>
          <w:tcPr>
            <w:tcW w:w="1710" w:type="dxa"/>
            <w:tcBorders>
              <w:top w:val="single" w:sz="4" w:space="0" w:color="000000"/>
              <w:left w:val="single" w:sz="4" w:space="0" w:color="000000"/>
              <w:bottom w:val="single" w:sz="4" w:space="0" w:color="000000"/>
              <w:right w:val="single" w:sz="4" w:space="0" w:color="000000"/>
            </w:tcBorders>
            <w:vAlign w:val="center"/>
          </w:tcPr>
          <w:p w14:paraId="5E5B07EF"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24D5AA6" w14:textId="77777777" w:rsidTr="00D514C3">
        <w:trPr>
          <w:trHeight w:val="288"/>
        </w:trPr>
        <w:tc>
          <w:tcPr>
            <w:tcW w:w="452" w:type="dxa"/>
            <w:vMerge/>
            <w:shd w:val="clear" w:color="auto" w:fill="C5E0B3" w:themeFill="accent6" w:themeFillTint="66"/>
          </w:tcPr>
          <w:p w14:paraId="3C4857AA" w14:textId="77777777" w:rsidR="00D514C3" w:rsidRDefault="00D514C3" w:rsidP="00D514C3">
            <w:pPr>
              <w:spacing w:after="120"/>
              <w:rPr>
                <w:rFonts w:ascii="Arial" w:hAnsi="Arial" w:cs="Arial"/>
                <w:b/>
                <w:sz w:val="28"/>
                <w:szCs w:val="28"/>
              </w:rPr>
            </w:pPr>
          </w:p>
        </w:tc>
        <w:tc>
          <w:tcPr>
            <w:tcW w:w="6748" w:type="dxa"/>
            <w:vAlign w:val="center"/>
          </w:tcPr>
          <w:p w14:paraId="3E57F4BE"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Floodplain administrator / manager</w:t>
            </w:r>
          </w:p>
        </w:tc>
        <w:tc>
          <w:tcPr>
            <w:tcW w:w="630" w:type="dxa"/>
            <w:tcBorders>
              <w:top w:val="single" w:sz="4" w:space="0" w:color="000000"/>
              <w:left w:val="single" w:sz="4" w:space="0" w:color="000000"/>
              <w:bottom w:val="single" w:sz="4" w:space="0" w:color="000000"/>
              <w:right w:val="single" w:sz="4" w:space="0" w:color="000000"/>
            </w:tcBorders>
            <w:vAlign w:val="center"/>
          </w:tcPr>
          <w:p w14:paraId="4F54EAA6" w14:textId="6AF9D4A0"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7BAC30A"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2D91D38" w14:textId="2D5E81F7"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Director of Planning &amp; Zoning/Floodplain Administrator</w:t>
            </w:r>
          </w:p>
        </w:tc>
        <w:tc>
          <w:tcPr>
            <w:tcW w:w="1350" w:type="dxa"/>
            <w:tcBorders>
              <w:top w:val="single" w:sz="4" w:space="0" w:color="000000"/>
              <w:left w:val="single" w:sz="4" w:space="0" w:color="000000"/>
              <w:bottom w:val="single" w:sz="4" w:space="0" w:color="000000"/>
              <w:right w:val="single" w:sz="4" w:space="0" w:color="000000"/>
            </w:tcBorders>
            <w:vAlign w:val="center"/>
          </w:tcPr>
          <w:p w14:paraId="7E42A4DD"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DBBA2FA"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26831DB"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6551F72A" w14:textId="77777777" w:rsidTr="00D514C3">
        <w:trPr>
          <w:trHeight w:val="288"/>
        </w:trPr>
        <w:tc>
          <w:tcPr>
            <w:tcW w:w="452" w:type="dxa"/>
            <w:vMerge/>
            <w:shd w:val="clear" w:color="auto" w:fill="C5E0B3" w:themeFill="accent6" w:themeFillTint="66"/>
          </w:tcPr>
          <w:p w14:paraId="1C9B8613" w14:textId="77777777" w:rsidR="00D514C3" w:rsidRDefault="00D514C3" w:rsidP="00D514C3">
            <w:pPr>
              <w:spacing w:after="120"/>
              <w:rPr>
                <w:rFonts w:ascii="Arial" w:hAnsi="Arial" w:cs="Arial"/>
                <w:b/>
                <w:sz w:val="28"/>
                <w:szCs w:val="28"/>
              </w:rPr>
            </w:pPr>
          </w:p>
        </w:tc>
        <w:tc>
          <w:tcPr>
            <w:tcW w:w="6748" w:type="dxa"/>
            <w:vAlign w:val="center"/>
          </w:tcPr>
          <w:p w14:paraId="1573435F"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Land surveyors</w:t>
            </w:r>
          </w:p>
        </w:tc>
        <w:tc>
          <w:tcPr>
            <w:tcW w:w="630" w:type="dxa"/>
            <w:tcBorders>
              <w:top w:val="single" w:sz="4" w:space="0" w:color="000000"/>
              <w:left w:val="single" w:sz="4" w:space="0" w:color="000000"/>
              <w:bottom w:val="single" w:sz="4" w:space="0" w:color="000000"/>
              <w:right w:val="single" w:sz="4" w:space="0" w:color="000000"/>
            </w:tcBorders>
            <w:vAlign w:val="center"/>
          </w:tcPr>
          <w:p w14:paraId="01EC5D65" w14:textId="732B9486"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3C7A2E9" w14:textId="345AC6EE"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CC1BFD3" w14:textId="44F7D823"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2FE90A2C" w14:textId="60C371F6"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A381207"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4185A6D"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26CA8573" w14:textId="77777777" w:rsidTr="00D514C3">
        <w:trPr>
          <w:trHeight w:val="288"/>
        </w:trPr>
        <w:tc>
          <w:tcPr>
            <w:tcW w:w="452" w:type="dxa"/>
            <w:vMerge/>
            <w:shd w:val="clear" w:color="auto" w:fill="C5E0B3" w:themeFill="accent6" w:themeFillTint="66"/>
          </w:tcPr>
          <w:p w14:paraId="1483F1EF" w14:textId="77777777" w:rsidR="00D514C3" w:rsidRDefault="00D514C3" w:rsidP="00D514C3">
            <w:pPr>
              <w:spacing w:after="120"/>
              <w:rPr>
                <w:rFonts w:ascii="Arial" w:hAnsi="Arial" w:cs="Arial"/>
                <w:b/>
                <w:sz w:val="28"/>
                <w:szCs w:val="28"/>
              </w:rPr>
            </w:pPr>
          </w:p>
        </w:tc>
        <w:tc>
          <w:tcPr>
            <w:tcW w:w="6748" w:type="dxa"/>
            <w:vAlign w:val="center"/>
          </w:tcPr>
          <w:p w14:paraId="24E511FA"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Staff familiar with the hazards of the community</w:t>
            </w:r>
          </w:p>
        </w:tc>
        <w:tc>
          <w:tcPr>
            <w:tcW w:w="630" w:type="dxa"/>
            <w:tcBorders>
              <w:top w:val="single" w:sz="4" w:space="0" w:color="000000"/>
              <w:left w:val="single" w:sz="4" w:space="0" w:color="000000"/>
              <w:bottom w:val="single" w:sz="4" w:space="0" w:color="000000"/>
              <w:right w:val="single" w:sz="4" w:space="0" w:color="000000"/>
            </w:tcBorders>
            <w:vAlign w:val="center"/>
          </w:tcPr>
          <w:p w14:paraId="02EF677C" w14:textId="0228B6A3"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3561B459"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9C85C73" w14:textId="77777777" w:rsidR="00832001" w:rsidRPr="0019434C"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MS4 Coordinator, Public Works</w:t>
            </w:r>
          </w:p>
          <w:p w14:paraId="00508BEF" w14:textId="468F96B5" w:rsidR="00D514C3" w:rsidRPr="00D514C3"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Department, Fire personnel &amp; police</w:t>
            </w:r>
          </w:p>
        </w:tc>
        <w:tc>
          <w:tcPr>
            <w:tcW w:w="1350" w:type="dxa"/>
            <w:tcBorders>
              <w:top w:val="single" w:sz="4" w:space="0" w:color="000000"/>
              <w:left w:val="single" w:sz="4" w:space="0" w:color="000000"/>
              <w:bottom w:val="single" w:sz="4" w:space="0" w:color="000000"/>
              <w:right w:val="single" w:sz="4" w:space="0" w:color="000000"/>
            </w:tcBorders>
            <w:vAlign w:val="center"/>
          </w:tcPr>
          <w:p w14:paraId="2D1512E3"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8257C0" w14:textId="05955F96"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Restructure - 59</w:t>
            </w:r>
          </w:p>
        </w:tc>
        <w:tc>
          <w:tcPr>
            <w:tcW w:w="1710" w:type="dxa"/>
            <w:tcBorders>
              <w:top w:val="single" w:sz="4" w:space="0" w:color="000000"/>
              <w:left w:val="single" w:sz="4" w:space="0" w:color="000000"/>
              <w:bottom w:val="single" w:sz="4" w:space="0" w:color="000000"/>
              <w:right w:val="single" w:sz="4" w:space="0" w:color="000000"/>
            </w:tcBorders>
            <w:vAlign w:val="center"/>
          </w:tcPr>
          <w:p w14:paraId="4F6D14F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B051EAF" w14:textId="77777777" w:rsidTr="008568A8">
        <w:trPr>
          <w:trHeight w:val="881"/>
        </w:trPr>
        <w:tc>
          <w:tcPr>
            <w:tcW w:w="452" w:type="dxa"/>
            <w:vMerge/>
            <w:shd w:val="clear" w:color="auto" w:fill="C5E0B3" w:themeFill="accent6" w:themeFillTint="66"/>
          </w:tcPr>
          <w:p w14:paraId="426E6352" w14:textId="77777777" w:rsidR="00D514C3" w:rsidRDefault="00D514C3" w:rsidP="00D514C3">
            <w:pPr>
              <w:spacing w:after="120"/>
              <w:rPr>
                <w:rFonts w:ascii="Arial" w:hAnsi="Arial" w:cs="Arial"/>
                <w:b/>
                <w:sz w:val="28"/>
                <w:szCs w:val="28"/>
              </w:rPr>
            </w:pPr>
          </w:p>
        </w:tc>
        <w:tc>
          <w:tcPr>
            <w:tcW w:w="6748" w:type="dxa"/>
            <w:vAlign w:val="center"/>
          </w:tcPr>
          <w:p w14:paraId="1FE512C3"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Personnel skilled in Geographical Information Systems (GIS) and / or FEMA’s HAZUS program</w:t>
            </w:r>
          </w:p>
        </w:tc>
        <w:tc>
          <w:tcPr>
            <w:tcW w:w="630" w:type="dxa"/>
            <w:tcBorders>
              <w:top w:val="single" w:sz="4" w:space="0" w:color="000000"/>
              <w:left w:val="single" w:sz="4" w:space="0" w:color="000000"/>
              <w:bottom w:val="single" w:sz="4" w:space="0" w:color="000000"/>
              <w:right w:val="single" w:sz="4" w:space="0" w:color="000000"/>
            </w:tcBorders>
            <w:vAlign w:val="center"/>
          </w:tcPr>
          <w:p w14:paraId="320D91BE" w14:textId="4E80A13C" w:rsidR="00D514C3" w:rsidRPr="00D514C3" w:rsidRDefault="00832001" w:rsidP="00D514C3">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D9CE3C4" w14:textId="77777777"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0003008" w14:textId="77777777" w:rsidR="00832001" w:rsidRPr="0019434C"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Code Official,</w:t>
            </w:r>
          </w:p>
          <w:p w14:paraId="223F5FE6" w14:textId="77777777" w:rsidR="00832001" w:rsidRPr="0019434C"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Planning Director,</w:t>
            </w:r>
          </w:p>
          <w:p w14:paraId="744ECED9" w14:textId="77777777" w:rsidR="00832001" w:rsidRPr="0019434C"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Township</w:t>
            </w:r>
          </w:p>
          <w:p w14:paraId="16DAA375" w14:textId="0E624FB9" w:rsidR="00D514C3" w:rsidRPr="00D514C3" w:rsidRDefault="00832001" w:rsidP="00832001">
            <w:pPr>
              <w:jc w:val="center"/>
              <w:rPr>
                <w:rFonts w:ascii="Arial" w:hAnsi="Arial" w:cs="Arial"/>
                <w:color w:val="767171" w:themeColor="background2" w:themeShade="80"/>
                <w:sz w:val="20"/>
                <w:szCs w:val="20"/>
              </w:rPr>
            </w:pPr>
            <w:r w:rsidRPr="0019434C">
              <w:rPr>
                <w:rFonts w:ascii="Arial" w:hAnsi="Arial" w:cs="Arial"/>
                <w:color w:val="767171" w:themeColor="background2" w:themeShade="80"/>
                <w:sz w:val="20"/>
                <w:szCs w:val="20"/>
              </w:rPr>
              <w:t>Engineer</w:t>
            </w:r>
          </w:p>
        </w:tc>
        <w:tc>
          <w:tcPr>
            <w:tcW w:w="1350" w:type="dxa"/>
            <w:tcBorders>
              <w:top w:val="single" w:sz="4" w:space="0" w:color="000000"/>
              <w:left w:val="single" w:sz="4" w:space="0" w:color="000000"/>
              <w:bottom w:val="single" w:sz="4" w:space="0" w:color="000000"/>
              <w:right w:val="single" w:sz="4" w:space="0" w:color="000000"/>
            </w:tcBorders>
            <w:vAlign w:val="center"/>
          </w:tcPr>
          <w:p w14:paraId="5CBD7D6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8066E0"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F7A1C1"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157DA991" w14:textId="77777777" w:rsidTr="00D514C3">
        <w:trPr>
          <w:trHeight w:val="288"/>
        </w:trPr>
        <w:tc>
          <w:tcPr>
            <w:tcW w:w="452" w:type="dxa"/>
            <w:vMerge/>
            <w:shd w:val="clear" w:color="auto" w:fill="C5E0B3" w:themeFill="accent6" w:themeFillTint="66"/>
          </w:tcPr>
          <w:p w14:paraId="0E771AE9" w14:textId="77777777" w:rsidR="00D514C3" w:rsidRDefault="00D514C3" w:rsidP="00D514C3">
            <w:pPr>
              <w:spacing w:after="120"/>
              <w:rPr>
                <w:rFonts w:ascii="Arial" w:hAnsi="Arial" w:cs="Arial"/>
                <w:b/>
                <w:sz w:val="28"/>
                <w:szCs w:val="28"/>
              </w:rPr>
            </w:pPr>
          </w:p>
        </w:tc>
        <w:tc>
          <w:tcPr>
            <w:tcW w:w="6748" w:type="dxa"/>
            <w:vAlign w:val="center"/>
          </w:tcPr>
          <w:p w14:paraId="0A500F86"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Grant writers or fiscal staff to handle large / complex grants</w:t>
            </w:r>
          </w:p>
        </w:tc>
        <w:tc>
          <w:tcPr>
            <w:tcW w:w="630" w:type="dxa"/>
            <w:tcBorders>
              <w:top w:val="single" w:sz="4" w:space="0" w:color="000000"/>
              <w:left w:val="single" w:sz="4" w:space="0" w:color="000000"/>
              <w:bottom w:val="single" w:sz="4" w:space="0" w:color="000000"/>
              <w:right w:val="single" w:sz="4" w:space="0" w:color="000000"/>
            </w:tcBorders>
            <w:vAlign w:val="center"/>
          </w:tcPr>
          <w:p w14:paraId="3C7047F8"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85C917" w14:textId="6917DF7D" w:rsidR="00D514C3" w:rsidRPr="00D514C3" w:rsidRDefault="00D514C3" w:rsidP="00D514C3">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9804296" w14:textId="1ACF78FE"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887360F"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6318E74"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32CA09" w14:textId="77777777" w:rsidR="00D514C3" w:rsidRPr="00D514C3" w:rsidRDefault="00D514C3" w:rsidP="00D514C3">
            <w:pPr>
              <w:jc w:val="center"/>
              <w:rPr>
                <w:rFonts w:ascii="Arial" w:hAnsi="Arial" w:cs="Arial"/>
                <w:color w:val="767171" w:themeColor="background2" w:themeShade="80"/>
                <w:sz w:val="20"/>
                <w:szCs w:val="20"/>
              </w:rPr>
            </w:pPr>
          </w:p>
        </w:tc>
      </w:tr>
      <w:tr w:rsidR="00D514C3" w14:paraId="7391D122" w14:textId="77777777" w:rsidTr="00D514C3">
        <w:trPr>
          <w:trHeight w:val="288"/>
        </w:trPr>
        <w:tc>
          <w:tcPr>
            <w:tcW w:w="452" w:type="dxa"/>
            <w:vMerge/>
            <w:shd w:val="clear" w:color="auto" w:fill="C5E0B3" w:themeFill="accent6" w:themeFillTint="66"/>
          </w:tcPr>
          <w:p w14:paraId="10DEE18A" w14:textId="77777777" w:rsidR="00D514C3" w:rsidRDefault="00D514C3" w:rsidP="00D514C3">
            <w:pPr>
              <w:spacing w:after="120"/>
              <w:rPr>
                <w:rFonts w:ascii="Arial" w:hAnsi="Arial" w:cs="Arial"/>
                <w:b/>
                <w:sz w:val="28"/>
                <w:szCs w:val="28"/>
              </w:rPr>
            </w:pPr>
          </w:p>
        </w:tc>
        <w:tc>
          <w:tcPr>
            <w:tcW w:w="6748" w:type="dxa"/>
            <w:vAlign w:val="center"/>
          </w:tcPr>
          <w:p w14:paraId="517F3802" w14:textId="77777777" w:rsidR="00D514C3" w:rsidRPr="00EE119E" w:rsidRDefault="00D514C3" w:rsidP="00D514C3">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tcBorders>
              <w:top w:val="single" w:sz="4" w:space="0" w:color="000000"/>
              <w:left w:val="single" w:sz="4" w:space="0" w:color="000000"/>
              <w:bottom w:val="single" w:sz="4" w:space="0" w:color="000000"/>
              <w:right w:val="single" w:sz="4" w:space="0" w:color="000000"/>
            </w:tcBorders>
            <w:vAlign w:val="center"/>
          </w:tcPr>
          <w:p w14:paraId="18948C81" w14:textId="77777777" w:rsidR="00D514C3" w:rsidRPr="00D514C3" w:rsidRDefault="00D514C3" w:rsidP="00D514C3">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DEFA4C" w14:textId="53E59D91" w:rsidR="00D514C3" w:rsidRPr="00D514C3" w:rsidRDefault="00D514C3" w:rsidP="00832001">
            <w:pP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34E963" w14:textId="77777777" w:rsidR="00D514C3" w:rsidRPr="00D514C3" w:rsidRDefault="00D514C3" w:rsidP="00D514C3">
            <w:pPr>
              <w:jc w:val="center"/>
              <w:rPr>
                <w:rFonts w:ascii="Arial" w:hAnsi="Arial" w:cs="Arial"/>
                <w:color w:val="767171" w:themeColor="background2" w:themeShade="80"/>
                <w:sz w:val="2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6EA422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3F874B5" w14:textId="77777777" w:rsidR="00D514C3" w:rsidRPr="00D514C3" w:rsidRDefault="00D514C3" w:rsidP="00D514C3">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A239D8" w14:textId="77777777" w:rsidR="00D514C3" w:rsidRPr="00D514C3" w:rsidRDefault="00D514C3" w:rsidP="00D514C3">
            <w:pPr>
              <w:jc w:val="center"/>
              <w:rPr>
                <w:rFonts w:ascii="Arial" w:hAnsi="Arial" w:cs="Arial"/>
                <w:color w:val="767171" w:themeColor="background2" w:themeShade="80"/>
                <w:sz w:val="20"/>
                <w:szCs w:val="20"/>
              </w:rPr>
            </w:pPr>
          </w:p>
        </w:tc>
      </w:tr>
    </w:tbl>
    <w:p w14:paraId="4EE08C3A" w14:textId="77777777" w:rsidR="00744711" w:rsidRDefault="00744711"/>
    <w:p w14:paraId="51A9A1F7" w14:textId="77777777" w:rsidR="00744711" w:rsidRDefault="00744711"/>
    <w:p w14:paraId="5ED2056A" w14:textId="77777777" w:rsidR="00744711" w:rsidRDefault="00744711"/>
    <w:tbl>
      <w:tblPr>
        <w:tblStyle w:val="TableGrid"/>
        <w:tblW w:w="15030" w:type="dxa"/>
        <w:tblInd w:w="-635" w:type="dxa"/>
        <w:tblLayout w:type="fixed"/>
        <w:tblLook w:val="04A0" w:firstRow="1" w:lastRow="0" w:firstColumn="1" w:lastColumn="0" w:noHBand="0" w:noVBand="1"/>
      </w:tblPr>
      <w:tblGrid>
        <w:gridCol w:w="452"/>
        <w:gridCol w:w="268"/>
        <w:gridCol w:w="3420"/>
        <w:gridCol w:w="1200"/>
        <w:gridCol w:w="1200"/>
        <w:gridCol w:w="660"/>
        <w:gridCol w:w="540"/>
        <w:gridCol w:w="90"/>
        <w:gridCol w:w="630"/>
        <w:gridCol w:w="1800"/>
        <w:gridCol w:w="1170"/>
        <w:gridCol w:w="180"/>
        <w:gridCol w:w="1710"/>
        <w:gridCol w:w="1710"/>
      </w:tblGrid>
      <w:tr w:rsidR="008E25CD" w14:paraId="143A9BBA" w14:textId="77777777" w:rsidTr="008E25CD">
        <w:trPr>
          <w:trHeight w:val="288"/>
        </w:trPr>
        <w:tc>
          <w:tcPr>
            <w:tcW w:w="452" w:type="dxa"/>
            <w:shd w:val="clear" w:color="auto" w:fill="D0CECE" w:themeFill="background2" w:themeFillShade="E6"/>
            <w:textDirection w:val="btLr"/>
            <w:vAlign w:val="center"/>
          </w:tcPr>
          <w:p w14:paraId="620EA827" w14:textId="6D205D4F" w:rsidR="008E25CD" w:rsidRDefault="008E25CD" w:rsidP="008E25CD">
            <w:pPr>
              <w:spacing w:after="120"/>
              <w:ind w:left="113" w:right="113"/>
              <w:jc w:val="center"/>
              <w:rPr>
                <w:rFonts w:ascii="Arial" w:hAnsi="Arial" w:cs="Arial"/>
                <w:b/>
                <w:sz w:val="20"/>
                <w:szCs w:val="28"/>
              </w:rPr>
            </w:pPr>
            <w:r w:rsidRPr="00A47523">
              <w:rPr>
                <w:rFonts w:ascii="Arial" w:hAnsi="Arial" w:cs="Arial"/>
                <w:b/>
                <w:sz w:val="20"/>
              </w:rPr>
              <w:lastRenderedPageBreak/>
              <w:t>Capability</w:t>
            </w:r>
          </w:p>
        </w:tc>
        <w:tc>
          <w:tcPr>
            <w:tcW w:w="6748" w:type="dxa"/>
            <w:gridSpan w:val="5"/>
            <w:shd w:val="clear" w:color="auto" w:fill="D0CECE" w:themeFill="background2" w:themeFillShade="E6"/>
          </w:tcPr>
          <w:p w14:paraId="0DA8887D" w14:textId="77777777" w:rsidR="008E25CD" w:rsidRPr="00A47523" w:rsidRDefault="008E25CD" w:rsidP="008E25CD">
            <w:pPr>
              <w:pStyle w:val="ListParagraph"/>
              <w:numPr>
                <w:ilvl w:val="0"/>
                <w:numId w:val="9"/>
              </w:numPr>
              <w:spacing w:before="120" w:after="120"/>
              <w:contextualSpacing w:val="0"/>
              <w:rPr>
                <w:rFonts w:ascii="Arial" w:hAnsi="Arial" w:cs="Arial"/>
                <w:b/>
                <w:sz w:val="24"/>
                <w:szCs w:val="28"/>
              </w:rPr>
            </w:pPr>
            <w:r>
              <w:rPr>
                <w:rFonts w:ascii="Arial" w:hAnsi="Arial" w:cs="Arial"/>
                <w:b/>
                <w:sz w:val="24"/>
                <w:szCs w:val="28"/>
              </w:rPr>
              <w:t xml:space="preserve">Staff </w:t>
            </w:r>
          </w:p>
          <w:p w14:paraId="113FA724" w14:textId="77777777" w:rsidR="008E25CD" w:rsidRDefault="008E25CD" w:rsidP="008E25CD">
            <w:pPr>
              <w:pStyle w:val="ListParagraph"/>
              <w:numPr>
                <w:ilvl w:val="0"/>
                <w:numId w:val="9"/>
              </w:numPr>
              <w:spacing w:after="120"/>
              <w:contextualSpacing w:val="0"/>
              <w:rPr>
                <w:rFonts w:ascii="Arial" w:hAnsi="Arial" w:cs="Arial"/>
                <w:b/>
                <w:sz w:val="24"/>
                <w:szCs w:val="28"/>
              </w:rPr>
            </w:pPr>
            <w:r>
              <w:rPr>
                <w:rFonts w:ascii="Arial" w:hAnsi="Arial" w:cs="Arial"/>
                <w:b/>
                <w:sz w:val="24"/>
                <w:szCs w:val="28"/>
              </w:rPr>
              <w:t xml:space="preserve">Personnel </w:t>
            </w:r>
          </w:p>
          <w:p w14:paraId="6755BEBA" w14:textId="756A7CB8" w:rsidR="008E25CD" w:rsidRPr="008E25CD" w:rsidRDefault="008E25CD" w:rsidP="008E25CD">
            <w:pPr>
              <w:pStyle w:val="ListParagraph"/>
              <w:numPr>
                <w:ilvl w:val="0"/>
                <w:numId w:val="9"/>
              </w:numPr>
              <w:spacing w:after="120"/>
              <w:contextualSpacing w:val="0"/>
              <w:rPr>
                <w:rFonts w:ascii="Arial" w:hAnsi="Arial" w:cs="Arial"/>
                <w:b/>
                <w:sz w:val="24"/>
                <w:szCs w:val="28"/>
              </w:rPr>
            </w:pPr>
            <w:r w:rsidRPr="008E25CD">
              <w:rPr>
                <w:rFonts w:ascii="Arial" w:hAnsi="Arial" w:cs="Arial"/>
                <w:b/>
                <w:sz w:val="24"/>
                <w:szCs w:val="28"/>
              </w:rPr>
              <w:t>Resources</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5F82C840" w14:textId="558B8A95" w:rsidR="008E25CD" w:rsidRPr="00D514C3" w:rsidRDefault="008E25CD" w:rsidP="008E25CD">
            <w:pPr>
              <w:jc w:val="center"/>
              <w:rPr>
                <w:rFonts w:ascii="Arial" w:hAnsi="Arial" w:cs="Arial"/>
                <w:color w:val="767171" w:themeColor="background2" w:themeShade="80"/>
                <w:sz w:val="20"/>
                <w:szCs w:val="20"/>
              </w:rPr>
            </w:pPr>
            <w:r w:rsidRPr="00A47523">
              <w:rPr>
                <w:rFonts w:ascii="Arial" w:hAnsi="Arial" w:cs="Arial"/>
                <w:b/>
                <w:sz w:val="20"/>
                <w:szCs w:val="28"/>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bottom"/>
          </w:tcPr>
          <w:p w14:paraId="65505CC7" w14:textId="77777777" w:rsidR="008E25CD" w:rsidRDefault="008E25CD" w:rsidP="008E25CD">
            <w:pPr>
              <w:jc w:val="center"/>
              <w:rPr>
                <w:rFonts w:ascii="Arial" w:hAnsi="Arial" w:cs="Arial"/>
                <w:b/>
                <w:sz w:val="20"/>
                <w:szCs w:val="28"/>
              </w:rPr>
            </w:pPr>
          </w:p>
          <w:p w14:paraId="570438A6" w14:textId="77777777" w:rsidR="008E25CD" w:rsidRPr="00A47523" w:rsidRDefault="008E25CD" w:rsidP="008E25CD">
            <w:pPr>
              <w:jc w:val="center"/>
              <w:rPr>
                <w:rFonts w:ascii="Arial" w:hAnsi="Arial" w:cs="Arial"/>
                <w:sz w:val="20"/>
                <w:szCs w:val="28"/>
              </w:rPr>
            </w:pPr>
          </w:p>
          <w:p w14:paraId="57FE29E5" w14:textId="77777777" w:rsidR="008E25CD" w:rsidRDefault="008E25CD" w:rsidP="008E25CD">
            <w:pPr>
              <w:jc w:val="center"/>
              <w:rPr>
                <w:rFonts w:ascii="Arial" w:hAnsi="Arial" w:cs="Arial"/>
                <w:sz w:val="20"/>
                <w:szCs w:val="28"/>
              </w:rPr>
            </w:pPr>
          </w:p>
          <w:p w14:paraId="4C9A1E1E" w14:textId="77777777" w:rsidR="008E25CD" w:rsidRDefault="008E25CD" w:rsidP="008E25CD">
            <w:pPr>
              <w:jc w:val="center"/>
              <w:rPr>
                <w:rFonts w:ascii="Arial" w:hAnsi="Arial" w:cs="Arial"/>
                <w:sz w:val="20"/>
                <w:szCs w:val="28"/>
              </w:rPr>
            </w:pPr>
          </w:p>
          <w:p w14:paraId="3749218F" w14:textId="4F823C44" w:rsidR="008E25CD" w:rsidRDefault="008E25CD" w:rsidP="008E25CD">
            <w:pPr>
              <w:jc w:val="center"/>
              <w:rPr>
                <w:rFonts w:ascii="Arial" w:hAnsi="Arial" w:cs="Arial"/>
                <w:color w:val="767171" w:themeColor="background2" w:themeShade="80"/>
                <w:sz w:val="20"/>
                <w:szCs w:val="20"/>
              </w:rPr>
            </w:pPr>
            <w:r w:rsidRPr="00A47523">
              <w:rPr>
                <w:rFonts w:ascii="Arial" w:hAnsi="Arial" w:cs="Arial"/>
                <w:b/>
                <w:sz w:val="20"/>
                <w:szCs w:val="28"/>
              </w:rPr>
              <w:t>No</w:t>
            </w:r>
          </w:p>
        </w:tc>
        <w:tc>
          <w:tcPr>
            <w:tcW w:w="18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B992A6B" w14:textId="524ECE99" w:rsidR="008E25CD" w:rsidRPr="00D514C3" w:rsidRDefault="008E25CD" w:rsidP="008E25CD">
            <w:pPr>
              <w:jc w:val="center"/>
              <w:rPr>
                <w:rFonts w:ascii="Arial" w:hAnsi="Arial" w:cs="Arial"/>
                <w:color w:val="767171" w:themeColor="background2" w:themeShade="80"/>
                <w:sz w:val="20"/>
                <w:szCs w:val="20"/>
              </w:rPr>
            </w:pPr>
            <w:r w:rsidRPr="00A47523">
              <w:rPr>
                <w:rFonts w:ascii="Arial" w:hAnsi="Arial" w:cs="Arial"/>
                <w:b/>
                <w:sz w:val="20"/>
                <w:szCs w:val="28"/>
              </w:rPr>
              <w:t>Department / Agency</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58B1E1" w14:textId="77777777" w:rsidR="008E25CD" w:rsidRPr="00A47523" w:rsidRDefault="008E25CD" w:rsidP="008E25CD">
            <w:pPr>
              <w:spacing w:after="120"/>
              <w:jc w:val="center"/>
              <w:rPr>
                <w:rFonts w:ascii="Arial" w:hAnsi="Arial" w:cs="Arial"/>
                <w:b/>
                <w:sz w:val="20"/>
                <w:szCs w:val="28"/>
              </w:rPr>
            </w:pPr>
            <w:r w:rsidRPr="00A47523">
              <w:rPr>
                <w:rFonts w:ascii="Arial" w:hAnsi="Arial" w:cs="Arial"/>
                <w:b/>
                <w:sz w:val="20"/>
                <w:szCs w:val="28"/>
              </w:rPr>
              <w:t>Change since 201</w:t>
            </w:r>
            <w:r>
              <w:rPr>
                <w:rFonts w:ascii="Arial" w:hAnsi="Arial" w:cs="Arial"/>
                <w:b/>
                <w:sz w:val="20"/>
                <w:szCs w:val="28"/>
              </w:rPr>
              <w:t xml:space="preserve">8 </w:t>
            </w:r>
            <w:r w:rsidRPr="00A47523">
              <w:rPr>
                <w:rFonts w:ascii="Arial" w:hAnsi="Arial" w:cs="Arial"/>
                <w:b/>
                <w:sz w:val="20"/>
                <w:szCs w:val="28"/>
              </w:rPr>
              <w:t>Plan?</w:t>
            </w:r>
          </w:p>
          <w:p w14:paraId="49ACC69A" w14:textId="77777777" w:rsidR="008E25CD" w:rsidRPr="00A47523" w:rsidRDefault="008E25CD" w:rsidP="008E25CD">
            <w:pPr>
              <w:spacing w:after="120"/>
              <w:jc w:val="center"/>
              <w:rPr>
                <w:rFonts w:ascii="Arial" w:hAnsi="Arial" w:cs="Arial"/>
                <w:b/>
                <w:sz w:val="20"/>
                <w:szCs w:val="28"/>
              </w:rPr>
            </w:pPr>
            <w:r w:rsidRPr="00A47523">
              <w:rPr>
                <w:rFonts w:ascii="Arial" w:hAnsi="Arial" w:cs="Arial"/>
                <w:b/>
                <w:sz w:val="20"/>
                <w:szCs w:val="28"/>
              </w:rPr>
              <w:t>+ Positive</w:t>
            </w:r>
          </w:p>
          <w:p w14:paraId="0DFCF895" w14:textId="044BCED3" w:rsidR="008E25CD" w:rsidRPr="00D514C3" w:rsidRDefault="008E25CD" w:rsidP="008E25CD">
            <w:pPr>
              <w:jc w:val="center"/>
              <w:rPr>
                <w:rFonts w:ascii="Arial" w:hAnsi="Arial" w:cs="Arial"/>
                <w:color w:val="767171" w:themeColor="background2" w:themeShade="80"/>
                <w:sz w:val="20"/>
                <w:szCs w:val="20"/>
              </w:rPr>
            </w:pPr>
            <w:r w:rsidRPr="00A47523">
              <w:rPr>
                <w:rFonts w:ascii="Arial" w:hAnsi="Arial" w:cs="Arial"/>
                <w:b/>
                <w:sz w:val="20"/>
                <w:szCs w:val="28"/>
              </w:rPr>
              <w:t>- Negative</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CD917F6" w14:textId="6B4A3610" w:rsidR="008E25CD" w:rsidRPr="00D514C3" w:rsidRDefault="008E25CD" w:rsidP="008E25CD">
            <w:pPr>
              <w:jc w:val="center"/>
              <w:rPr>
                <w:rFonts w:ascii="Arial" w:hAnsi="Arial" w:cs="Arial"/>
                <w:color w:val="767171" w:themeColor="background2" w:themeShade="80"/>
                <w:sz w:val="20"/>
                <w:szCs w:val="20"/>
              </w:rPr>
            </w:pPr>
            <w:r>
              <w:rPr>
                <w:rFonts w:ascii="Arial" w:hAnsi="Arial" w:cs="Arial"/>
                <w:b/>
                <w:sz w:val="20"/>
                <w:szCs w:val="24"/>
              </w:rPr>
              <w:t>How can these capabilities be expanded and improved to reduce risk?</w:t>
            </w:r>
          </w:p>
        </w:tc>
        <w:tc>
          <w:tcPr>
            <w:tcW w:w="171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F791C2B" w14:textId="1908F39C" w:rsidR="008E25CD" w:rsidRPr="00D514C3" w:rsidRDefault="008E25CD" w:rsidP="008E25CD">
            <w:pPr>
              <w:jc w:val="center"/>
              <w:rPr>
                <w:rFonts w:ascii="Arial" w:hAnsi="Arial" w:cs="Arial"/>
                <w:color w:val="767171" w:themeColor="background2" w:themeShade="80"/>
                <w:sz w:val="20"/>
                <w:szCs w:val="20"/>
              </w:rPr>
            </w:pPr>
            <w:r>
              <w:rPr>
                <w:rFonts w:ascii="Arial" w:hAnsi="Arial" w:cs="Arial"/>
                <w:b/>
                <w:sz w:val="20"/>
                <w:szCs w:val="28"/>
              </w:rPr>
              <w:t>Additional Comments</w:t>
            </w:r>
          </w:p>
        </w:tc>
      </w:tr>
      <w:tr w:rsidR="003832A3" w14:paraId="33D530A6" w14:textId="77777777" w:rsidTr="005B62F1">
        <w:trPr>
          <w:trHeight w:val="288"/>
        </w:trPr>
        <w:tc>
          <w:tcPr>
            <w:tcW w:w="452" w:type="dxa"/>
            <w:vMerge w:val="restart"/>
            <w:shd w:val="clear" w:color="auto" w:fill="000000" w:themeFill="text1"/>
            <w:textDirection w:val="btLr"/>
          </w:tcPr>
          <w:p w14:paraId="37350768" w14:textId="4732B2C3" w:rsidR="003832A3" w:rsidRDefault="003832A3" w:rsidP="005B62F1">
            <w:pPr>
              <w:spacing w:after="120"/>
              <w:ind w:left="113" w:right="113"/>
              <w:jc w:val="center"/>
              <w:rPr>
                <w:rFonts w:ascii="Arial" w:hAnsi="Arial" w:cs="Arial"/>
                <w:b/>
                <w:sz w:val="28"/>
                <w:szCs w:val="28"/>
              </w:rPr>
            </w:pPr>
            <w:r>
              <w:rPr>
                <w:rFonts w:ascii="Arial" w:hAnsi="Arial" w:cs="Arial"/>
                <w:b/>
                <w:sz w:val="20"/>
                <w:szCs w:val="28"/>
              </w:rPr>
              <w:t>3. Financial Resources</w:t>
            </w:r>
          </w:p>
        </w:tc>
        <w:tc>
          <w:tcPr>
            <w:tcW w:w="6748" w:type="dxa"/>
            <w:gridSpan w:val="5"/>
            <w:vAlign w:val="center"/>
          </w:tcPr>
          <w:p w14:paraId="086A0424" w14:textId="67350717"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Capital improvement programming</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62D8702"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BA13ED3" w14:textId="198E728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F4227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77DABB71"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55CF45"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FD4F39"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94F3BD9" w14:textId="77777777" w:rsidTr="005B62F1">
        <w:trPr>
          <w:trHeight w:val="288"/>
        </w:trPr>
        <w:tc>
          <w:tcPr>
            <w:tcW w:w="452" w:type="dxa"/>
            <w:vMerge/>
            <w:shd w:val="clear" w:color="auto" w:fill="000000" w:themeFill="text1"/>
          </w:tcPr>
          <w:p w14:paraId="566D00AA" w14:textId="77777777" w:rsidR="003832A3" w:rsidRDefault="003832A3" w:rsidP="005B62F1">
            <w:pPr>
              <w:spacing w:after="120"/>
              <w:rPr>
                <w:rFonts w:ascii="Arial" w:hAnsi="Arial" w:cs="Arial"/>
                <w:b/>
                <w:sz w:val="28"/>
                <w:szCs w:val="28"/>
              </w:rPr>
            </w:pPr>
          </w:p>
        </w:tc>
        <w:tc>
          <w:tcPr>
            <w:tcW w:w="6748" w:type="dxa"/>
            <w:gridSpan w:val="5"/>
            <w:vAlign w:val="center"/>
          </w:tcPr>
          <w:p w14:paraId="2EBF4B22" w14:textId="1FB7D7DD"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Community Development Block Grants (CDBG)</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BB214DD" w14:textId="49D53AB6"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D7675B" w14:textId="08CC6543"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7A4FEAD" w14:textId="24617514" w:rsidR="003832A3" w:rsidRPr="00D514C3" w:rsidRDefault="003832A3" w:rsidP="005B62F1">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6FCB0CF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BBE0D1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5091A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5C461281" w14:textId="77777777" w:rsidTr="005B62F1">
        <w:trPr>
          <w:trHeight w:val="288"/>
        </w:trPr>
        <w:tc>
          <w:tcPr>
            <w:tcW w:w="452" w:type="dxa"/>
            <w:vMerge/>
            <w:shd w:val="clear" w:color="auto" w:fill="000000" w:themeFill="text1"/>
          </w:tcPr>
          <w:p w14:paraId="25B16440" w14:textId="77777777" w:rsidR="003832A3" w:rsidRDefault="003832A3" w:rsidP="005B62F1">
            <w:pPr>
              <w:spacing w:after="120"/>
              <w:rPr>
                <w:rFonts w:ascii="Arial" w:hAnsi="Arial" w:cs="Arial"/>
                <w:b/>
                <w:sz w:val="28"/>
                <w:szCs w:val="28"/>
              </w:rPr>
            </w:pPr>
          </w:p>
        </w:tc>
        <w:tc>
          <w:tcPr>
            <w:tcW w:w="6748" w:type="dxa"/>
            <w:gridSpan w:val="5"/>
            <w:vAlign w:val="center"/>
          </w:tcPr>
          <w:p w14:paraId="215FC34B" w14:textId="0740D7BA"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Special purposes taxes</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1D3D821" w14:textId="3F85733F" w:rsidR="003832A3" w:rsidRPr="00D514C3" w:rsidRDefault="00832001"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717598E"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5D38843" w14:textId="15C3EAE3" w:rsidR="003832A3" w:rsidRPr="00D514C3" w:rsidRDefault="003832A3" w:rsidP="005B62F1">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1F1F267E" w14:textId="143A25AC"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9147370"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9D43FC" w14:textId="5306E1E1" w:rsidR="003832A3" w:rsidRPr="00D514C3" w:rsidRDefault="00E7447D"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 fund and library fund</w:t>
            </w:r>
          </w:p>
        </w:tc>
      </w:tr>
      <w:tr w:rsidR="003832A3" w14:paraId="4B42FF0D" w14:textId="77777777" w:rsidTr="005B62F1">
        <w:trPr>
          <w:trHeight w:val="288"/>
        </w:trPr>
        <w:tc>
          <w:tcPr>
            <w:tcW w:w="452" w:type="dxa"/>
            <w:vMerge/>
            <w:shd w:val="clear" w:color="auto" w:fill="000000" w:themeFill="text1"/>
          </w:tcPr>
          <w:p w14:paraId="0165EE58" w14:textId="4D2C063E" w:rsidR="003832A3" w:rsidRDefault="003832A3" w:rsidP="005B62F1">
            <w:pPr>
              <w:spacing w:after="120"/>
              <w:rPr>
                <w:rFonts w:ascii="Arial" w:hAnsi="Arial" w:cs="Arial"/>
                <w:b/>
                <w:sz w:val="28"/>
                <w:szCs w:val="28"/>
              </w:rPr>
            </w:pPr>
          </w:p>
        </w:tc>
        <w:tc>
          <w:tcPr>
            <w:tcW w:w="6748" w:type="dxa"/>
            <w:gridSpan w:val="5"/>
            <w:vAlign w:val="center"/>
          </w:tcPr>
          <w:p w14:paraId="3E754849" w14:textId="643F7D0C"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Gas / Electricity utility fees</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3462F9B4"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41243E2" w14:textId="24556201"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5BC3189B"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6693D48A"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04D90FE"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AC03877"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DCD9508" w14:textId="77777777" w:rsidTr="005B62F1">
        <w:trPr>
          <w:trHeight w:val="288"/>
        </w:trPr>
        <w:tc>
          <w:tcPr>
            <w:tcW w:w="452" w:type="dxa"/>
            <w:vMerge/>
            <w:shd w:val="clear" w:color="auto" w:fill="000000" w:themeFill="text1"/>
          </w:tcPr>
          <w:p w14:paraId="38990F49" w14:textId="506AC9B4" w:rsidR="003832A3" w:rsidRDefault="003832A3" w:rsidP="005B62F1">
            <w:pPr>
              <w:spacing w:after="120"/>
              <w:rPr>
                <w:rFonts w:ascii="Arial" w:hAnsi="Arial" w:cs="Arial"/>
                <w:b/>
                <w:sz w:val="28"/>
                <w:szCs w:val="28"/>
              </w:rPr>
            </w:pPr>
          </w:p>
        </w:tc>
        <w:tc>
          <w:tcPr>
            <w:tcW w:w="6748" w:type="dxa"/>
            <w:gridSpan w:val="5"/>
            <w:vAlign w:val="center"/>
          </w:tcPr>
          <w:p w14:paraId="62EC3A5C" w14:textId="22DB135F"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Water / Sewer fees</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1B87C945" w14:textId="170B3436" w:rsidR="003832A3" w:rsidRPr="00D514C3" w:rsidRDefault="00E7447D"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43411A7B" w14:textId="5B8EF99F"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A1C64A" w14:textId="0006B235" w:rsidR="003832A3" w:rsidRPr="00D514C3" w:rsidRDefault="003832A3" w:rsidP="005B62F1">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6040C40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FADDEEC"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4DC00D"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1CF7E6E4" w14:textId="77777777" w:rsidTr="005B62F1">
        <w:trPr>
          <w:trHeight w:val="288"/>
        </w:trPr>
        <w:tc>
          <w:tcPr>
            <w:tcW w:w="452" w:type="dxa"/>
            <w:vMerge/>
            <w:shd w:val="clear" w:color="auto" w:fill="000000" w:themeFill="text1"/>
          </w:tcPr>
          <w:p w14:paraId="52D7DD47" w14:textId="77777777" w:rsidR="003832A3" w:rsidRDefault="003832A3" w:rsidP="005B62F1">
            <w:pPr>
              <w:spacing w:after="120"/>
              <w:rPr>
                <w:rFonts w:ascii="Arial" w:hAnsi="Arial" w:cs="Arial"/>
                <w:b/>
                <w:sz w:val="28"/>
                <w:szCs w:val="28"/>
              </w:rPr>
            </w:pPr>
          </w:p>
        </w:tc>
        <w:tc>
          <w:tcPr>
            <w:tcW w:w="6748" w:type="dxa"/>
            <w:gridSpan w:val="5"/>
            <w:vAlign w:val="center"/>
          </w:tcPr>
          <w:p w14:paraId="3E50C9EE" w14:textId="6D618268"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Stormwater utility fees</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3C5F8C4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961B79" w14:textId="7A9D8FB6"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A8BEF4"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71B29A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BD30852"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9F311A0"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0787C2A3" w14:textId="77777777" w:rsidTr="005B62F1">
        <w:trPr>
          <w:trHeight w:val="288"/>
        </w:trPr>
        <w:tc>
          <w:tcPr>
            <w:tcW w:w="452" w:type="dxa"/>
            <w:vMerge/>
            <w:shd w:val="clear" w:color="auto" w:fill="000000" w:themeFill="text1"/>
          </w:tcPr>
          <w:p w14:paraId="4C30D3EE" w14:textId="77777777" w:rsidR="003832A3" w:rsidRDefault="003832A3" w:rsidP="005B62F1">
            <w:pPr>
              <w:spacing w:after="120"/>
              <w:rPr>
                <w:rFonts w:ascii="Arial" w:hAnsi="Arial" w:cs="Arial"/>
                <w:b/>
                <w:sz w:val="28"/>
                <w:szCs w:val="28"/>
              </w:rPr>
            </w:pPr>
          </w:p>
        </w:tc>
        <w:tc>
          <w:tcPr>
            <w:tcW w:w="6748" w:type="dxa"/>
            <w:gridSpan w:val="5"/>
            <w:vAlign w:val="center"/>
          </w:tcPr>
          <w:p w14:paraId="083F3771" w14:textId="7E42A600"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Development impact fees</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C3EA5B1" w14:textId="4068D842"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A67679F" w14:textId="099F20AC"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BFEFD07"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403DCD36"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DF65807"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E9BBBFE"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738C999A" w14:textId="77777777" w:rsidTr="005B62F1">
        <w:trPr>
          <w:trHeight w:val="288"/>
        </w:trPr>
        <w:tc>
          <w:tcPr>
            <w:tcW w:w="452" w:type="dxa"/>
            <w:vMerge/>
            <w:shd w:val="clear" w:color="auto" w:fill="000000" w:themeFill="text1"/>
          </w:tcPr>
          <w:p w14:paraId="53D3A7B4" w14:textId="77777777" w:rsidR="003832A3" w:rsidRDefault="003832A3" w:rsidP="005B62F1">
            <w:pPr>
              <w:spacing w:after="120"/>
              <w:rPr>
                <w:rFonts w:ascii="Arial" w:hAnsi="Arial" w:cs="Arial"/>
                <w:b/>
                <w:sz w:val="28"/>
                <w:szCs w:val="28"/>
              </w:rPr>
            </w:pPr>
          </w:p>
        </w:tc>
        <w:tc>
          <w:tcPr>
            <w:tcW w:w="6748" w:type="dxa"/>
            <w:gridSpan w:val="5"/>
            <w:vAlign w:val="center"/>
          </w:tcPr>
          <w:p w14:paraId="79D58D5D" w14:textId="73ED92E4" w:rsidR="003832A3" w:rsidRPr="00EE119E"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General obligation, revenue, and / or special tax bonds</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109D14FC" w14:textId="77777777" w:rsidR="003832A3" w:rsidRPr="00D514C3"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53AC61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6ACF13B6" w14:textId="77777777" w:rsidR="003832A3" w:rsidRPr="00D514C3" w:rsidRDefault="003832A3" w:rsidP="005B62F1">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25340A6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87FF0CD"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F45CB14" w14:textId="77777777" w:rsidR="003832A3" w:rsidRPr="00D514C3" w:rsidRDefault="003832A3" w:rsidP="005B62F1">
            <w:pPr>
              <w:jc w:val="center"/>
              <w:rPr>
                <w:rFonts w:ascii="Arial" w:hAnsi="Arial" w:cs="Arial"/>
                <w:color w:val="767171" w:themeColor="background2" w:themeShade="80"/>
                <w:sz w:val="20"/>
                <w:szCs w:val="20"/>
              </w:rPr>
            </w:pPr>
          </w:p>
        </w:tc>
      </w:tr>
      <w:tr w:rsidR="003832A3" w14:paraId="675F0641" w14:textId="77777777" w:rsidTr="005B62F1">
        <w:trPr>
          <w:trHeight w:val="288"/>
        </w:trPr>
        <w:tc>
          <w:tcPr>
            <w:tcW w:w="452" w:type="dxa"/>
            <w:vMerge/>
            <w:shd w:val="clear" w:color="auto" w:fill="000000" w:themeFill="text1"/>
          </w:tcPr>
          <w:p w14:paraId="28E18FFC" w14:textId="77777777" w:rsidR="003832A3" w:rsidRDefault="003832A3" w:rsidP="005B62F1">
            <w:pPr>
              <w:spacing w:after="120"/>
              <w:rPr>
                <w:rFonts w:ascii="Arial" w:hAnsi="Arial" w:cs="Arial"/>
                <w:b/>
                <w:sz w:val="28"/>
                <w:szCs w:val="28"/>
              </w:rPr>
            </w:pPr>
          </w:p>
        </w:tc>
        <w:tc>
          <w:tcPr>
            <w:tcW w:w="6748" w:type="dxa"/>
            <w:gridSpan w:val="5"/>
            <w:vAlign w:val="center"/>
          </w:tcPr>
          <w:p w14:paraId="705D7735" w14:textId="437FCED2" w:rsidR="003832A3" w:rsidRPr="00EE119E" w:rsidRDefault="003832A3" w:rsidP="005B62F1">
            <w:pPr>
              <w:rPr>
                <w:rFonts w:ascii="Arial" w:hAnsi="Arial" w:cs="Arial"/>
                <w:color w:val="767171" w:themeColor="background2" w:themeShade="80"/>
                <w:sz w:val="20"/>
                <w:szCs w:val="20"/>
              </w:rPr>
            </w:pPr>
            <w:r w:rsidRPr="00194098">
              <w:rPr>
                <w:rFonts w:ascii="Arial" w:hAnsi="Arial" w:cs="Arial"/>
                <w:color w:val="767171" w:themeColor="background2" w:themeShade="80"/>
                <w:sz w:val="20"/>
                <w:szCs w:val="20"/>
              </w:rPr>
              <w:t>Partnering arrangements or intergovernmental agreements</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4CB32317" w14:textId="113D3824" w:rsidR="003832A3" w:rsidRPr="00D514C3" w:rsidRDefault="00E7447D"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F560658"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3E2167" w14:textId="307FD920" w:rsidR="003832A3" w:rsidRPr="00D514C3" w:rsidRDefault="003832A3" w:rsidP="005B62F1">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5494588A" w14:textId="199627C1"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15842B"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67C3DE4" w14:textId="0ED1B368" w:rsidR="003832A3" w:rsidRPr="00D514C3" w:rsidRDefault="00E7447D" w:rsidP="005B62F1">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Fire/ambulance/police</w:t>
            </w:r>
          </w:p>
        </w:tc>
      </w:tr>
      <w:tr w:rsidR="003832A3" w14:paraId="338456D2" w14:textId="77777777" w:rsidTr="005B62F1">
        <w:trPr>
          <w:trHeight w:val="288"/>
        </w:trPr>
        <w:tc>
          <w:tcPr>
            <w:tcW w:w="452" w:type="dxa"/>
            <w:vMerge/>
            <w:shd w:val="clear" w:color="auto" w:fill="000000" w:themeFill="text1"/>
          </w:tcPr>
          <w:p w14:paraId="58194550" w14:textId="77777777" w:rsidR="003832A3" w:rsidRDefault="003832A3" w:rsidP="005B62F1">
            <w:pPr>
              <w:spacing w:after="120"/>
              <w:rPr>
                <w:rFonts w:ascii="Arial" w:hAnsi="Arial" w:cs="Arial"/>
                <w:b/>
                <w:sz w:val="28"/>
                <w:szCs w:val="28"/>
              </w:rPr>
            </w:pPr>
          </w:p>
        </w:tc>
        <w:tc>
          <w:tcPr>
            <w:tcW w:w="6748" w:type="dxa"/>
            <w:gridSpan w:val="5"/>
            <w:vAlign w:val="center"/>
          </w:tcPr>
          <w:p w14:paraId="5C84EC52" w14:textId="77037AC5" w:rsidR="003832A3" w:rsidRPr="00194098" w:rsidRDefault="003832A3" w:rsidP="005B62F1">
            <w:pPr>
              <w:rPr>
                <w:rFonts w:ascii="Arial" w:hAnsi="Arial" w:cs="Arial"/>
                <w:color w:val="767171" w:themeColor="background2" w:themeShade="80"/>
                <w:sz w:val="20"/>
                <w:szCs w:val="20"/>
              </w:rPr>
            </w:pPr>
            <w:r w:rsidRPr="00EE119E">
              <w:rPr>
                <w:rFonts w:ascii="Arial" w:hAnsi="Arial" w:cs="Arial"/>
                <w:color w:val="767171" w:themeColor="background2" w:themeShade="80"/>
                <w:sz w:val="20"/>
                <w:szCs w:val="20"/>
              </w:rPr>
              <w:t>Other</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726AF2F5" w14:textId="77777777" w:rsidR="003832A3" w:rsidRPr="00194098" w:rsidRDefault="003832A3" w:rsidP="005B62F1">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BF793CC" w14:textId="77777777" w:rsidR="003832A3" w:rsidRPr="00D514C3" w:rsidRDefault="003832A3" w:rsidP="005B62F1">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3EDB713" w14:textId="77777777" w:rsidR="003832A3" w:rsidRPr="00194098" w:rsidRDefault="003832A3" w:rsidP="005B62F1">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4195360F" w14:textId="77777777" w:rsidR="003832A3" w:rsidRPr="00194098"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447B558" w14:textId="77777777" w:rsidR="003832A3" w:rsidRPr="00D514C3" w:rsidRDefault="003832A3" w:rsidP="005B62F1">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E04A6EB" w14:textId="77777777" w:rsidR="003832A3" w:rsidRPr="00194098" w:rsidRDefault="003832A3" w:rsidP="005B62F1">
            <w:pPr>
              <w:jc w:val="center"/>
              <w:rPr>
                <w:rFonts w:ascii="Arial" w:hAnsi="Arial" w:cs="Arial"/>
                <w:color w:val="767171" w:themeColor="background2" w:themeShade="80"/>
                <w:sz w:val="20"/>
                <w:szCs w:val="20"/>
              </w:rPr>
            </w:pPr>
          </w:p>
        </w:tc>
      </w:tr>
      <w:tr w:rsidR="003C62C4" w14:paraId="35DF07CF" w14:textId="77777777" w:rsidTr="003C62C4">
        <w:trPr>
          <w:trHeight w:val="288"/>
        </w:trPr>
        <w:tc>
          <w:tcPr>
            <w:tcW w:w="452" w:type="dxa"/>
            <w:vMerge w:val="restart"/>
            <w:shd w:val="clear" w:color="auto" w:fill="FFC000"/>
            <w:textDirection w:val="btLr"/>
          </w:tcPr>
          <w:p w14:paraId="3C4DB266" w14:textId="774890E5" w:rsidR="003C62C4" w:rsidRPr="003C62C4" w:rsidRDefault="003C62C4" w:rsidP="003C62C4">
            <w:pPr>
              <w:spacing w:after="120"/>
              <w:ind w:left="113" w:right="113"/>
              <w:rPr>
                <w:rFonts w:ascii="Arial" w:hAnsi="Arial" w:cs="Arial"/>
                <w:b/>
                <w:sz w:val="20"/>
                <w:szCs w:val="28"/>
              </w:rPr>
            </w:pPr>
            <w:r>
              <w:rPr>
                <w:rFonts w:ascii="Arial" w:hAnsi="Arial" w:cs="Arial"/>
                <w:b/>
                <w:sz w:val="20"/>
                <w:szCs w:val="28"/>
              </w:rPr>
              <w:t>4. Education &amp; Outreach</w:t>
            </w:r>
          </w:p>
        </w:tc>
        <w:tc>
          <w:tcPr>
            <w:tcW w:w="6748" w:type="dxa"/>
            <w:gridSpan w:val="5"/>
            <w:vAlign w:val="center"/>
          </w:tcPr>
          <w:p w14:paraId="0BC1CD46" w14:textId="1B2776D3"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Firewise Communities Certification</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24EC9E38"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7E8F21" w14:textId="38B51B29"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2645B517" w14:textId="5E3A4147" w:rsidR="003C62C4" w:rsidRPr="00194098" w:rsidRDefault="00E7447D"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Safety</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5B40ED80"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E41F8A" w14:textId="1FE19151" w:rsidR="003C62C4" w:rsidRPr="00D514C3" w:rsidRDefault="00E7447D"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 fire prevention initiatives, such as education</w:t>
            </w:r>
          </w:p>
        </w:tc>
        <w:tc>
          <w:tcPr>
            <w:tcW w:w="1710" w:type="dxa"/>
            <w:tcBorders>
              <w:top w:val="single" w:sz="4" w:space="0" w:color="000000"/>
              <w:left w:val="single" w:sz="4" w:space="0" w:color="000000"/>
              <w:bottom w:val="single" w:sz="4" w:space="0" w:color="000000"/>
              <w:right w:val="single" w:sz="4" w:space="0" w:color="000000"/>
            </w:tcBorders>
            <w:vAlign w:val="center"/>
          </w:tcPr>
          <w:p w14:paraId="1E9ADB62"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138CE591" w14:textId="77777777" w:rsidTr="003832A3">
        <w:trPr>
          <w:trHeight w:val="288"/>
        </w:trPr>
        <w:tc>
          <w:tcPr>
            <w:tcW w:w="452" w:type="dxa"/>
            <w:vMerge/>
            <w:shd w:val="clear" w:color="auto" w:fill="FFC000"/>
          </w:tcPr>
          <w:p w14:paraId="148A5246" w14:textId="77777777" w:rsidR="003C62C4" w:rsidRDefault="003C62C4" w:rsidP="003C62C4">
            <w:pPr>
              <w:spacing w:after="120"/>
              <w:rPr>
                <w:rFonts w:ascii="Arial" w:hAnsi="Arial" w:cs="Arial"/>
                <w:b/>
                <w:sz w:val="28"/>
                <w:szCs w:val="28"/>
              </w:rPr>
            </w:pPr>
          </w:p>
        </w:tc>
        <w:tc>
          <w:tcPr>
            <w:tcW w:w="6748" w:type="dxa"/>
            <w:gridSpan w:val="5"/>
            <w:vAlign w:val="center"/>
          </w:tcPr>
          <w:p w14:paraId="19830759" w14:textId="11173E1F" w:rsidR="003C62C4" w:rsidRPr="00EE119E" w:rsidRDefault="003C62C4" w:rsidP="003C62C4">
            <w:pPr>
              <w:rPr>
                <w:rFonts w:ascii="Arial" w:hAnsi="Arial" w:cs="Arial"/>
                <w:color w:val="767171" w:themeColor="background2" w:themeShade="80"/>
                <w:sz w:val="20"/>
                <w:szCs w:val="20"/>
              </w:rPr>
            </w:pPr>
            <w:proofErr w:type="spellStart"/>
            <w:r w:rsidRPr="00A9764D">
              <w:rPr>
                <w:rFonts w:ascii="Arial" w:hAnsi="Arial" w:cs="Arial"/>
                <w:color w:val="767171" w:themeColor="background2" w:themeShade="80"/>
                <w:sz w:val="20"/>
              </w:rPr>
              <w:t>StormReady</w:t>
            </w:r>
            <w:proofErr w:type="spellEnd"/>
            <w:r w:rsidRPr="00A9764D">
              <w:rPr>
                <w:rFonts w:ascii="Arial" w:hAnsi="Arial" w:cs="Arial"/>
                <w:color w:val="767171" w:themeColor="background2" w:themeShade="80"/>
                <w:sz w:val="20"/>
              </w:rPr>
              <w:t xml:space="preserve"> Certification</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52BD927C" w14:textId="6F6EAAB5"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DA97EE1" w14:textId="77777777"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A7563CA" w14:textId="2D3BEFE3" w:rsidR="003C62C4" w:rsidRPr="00194098" w:rsidRDefault="003C62C4" w:rsidP="003C62C4">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0482255C"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FE0005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79826A"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3962C2AE" w14:textId="77777777" w:rsidTr="003832A3">
        <w:trPr>
          <w:trHeight w:val="288"/>
        </w:trPr>
        <w:tc>
          <w:tcPr>
            <w:tcW w:w="452" w:type="dxa"/>
            <w:vMerge/>
            <w:shd w:val="clear" w:color="auto" w:fill="FFC000"/>
          </w:tcPr>
          <w:p w14:paraId="5E3D18A8" w14:textId="77777777" w:rsidR="003C62C4" w:rsidRDefault="003C62C4" w:rsidP="003C62C4">
            <w:pPr>
              <w:spacing w:after="120"/>
              <w:rPr>
                <w:rFonts w:ascii="Arial" w:hAnsi="Arial" w:cs="Arial"/>
                <w:b/>
                <w:sz w:val="28"/>
                <w:szCs w:val="28"/>
              </w:rPr>
            </w:pPr>
          </w:p>
        </w:tc>
        <w:tc>
          <w:tcPr>
            <w:tcW w:w="6748" w:type="dxa"/>
            <w:gridSpan w:val="5"/>
            <w:vAlign w:val="center"/>
          </w:tcPr>
          <w:p w14:paraId="68E7D978" w14:textId="1B7B2B68"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Natural disaster or safety-related school programs</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218EB4C6"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B9E425" w14:textId="16DFC1F9"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487265F0" w14:textId="7AE477DC" w:rsidR="003C62C4" w:rsidRPr="00194098" w:rsidRDefault="00E7447D"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Safety</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67BD83D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C77151C" w14:textId="72694693" w:rsidR="003C62C4" w:rsidRPr="00D514C3" w:rsidRDefault="00E7447D"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Add fire prevention</w:t>
            </w:r>
          </w:p>
        </w:tc>
        <w:tc>
          <w:tcPr>
            <w:tcW w:w="1710" w:type="dxa"/>
            <w:tcBorders>
              <w:top w:val="single" w:sz="4" w:space="0" w:color="000000"/>
              <w:left w:val="single" w:sz="4" w:space="0" w:color="000000"/>
              <w:bottom w:val="single" w:sz="4" w:space="0" w:color="000000"/>
              <w:right w:val="single" w:sz="4" w:space="0" w:color="000000"/>
            </w:tcBorders>
            <w:vAlign w:val="center"/>
          </w:tcPr>
          <w:p w14:paraId="2F71BCB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4605F8CF" w14:textId="77777777" w:rsidTr="003832A3">
        <w:trPr>
          <w:trHeight w:val="288"/>
        </w:trPr>
        <w:tc>
          <w:tcPr>
            <w:tcW w:w="452" w:type="dxa"/>
            <w:vMerge/>
            <w:shd w:val="clear" w:color="auto" w:fill="FFC000"/>
          </w:tcPr>
          <w:p w14:paraId="6AE0C133" w14:textId="77777777" w:rsidR="003C62C4" w:rsidRDefault="003C62C4" w:rsidP="003C62C4">
            <w:pPr>
              <w:spacing w:after="120"/>
              <w:rPr>
                <w:rFonts w:ascii="Arial" w:hAnsi="Arial" w:cs="Arial"/>
                <w:b/>
                <w:sz w:val="28"/>
                <w:szCs w:val="28"/>
              </w:rPr>
            </w:pPr>
          </w:p>
        </w:tc>
        <w:tc>
          <w:tcPr>
            <w:tcW w:w="6748" w:type="dxa"/>
            <w:gridSpan w:val="5"/>
            <w:vAlign w:val="center"/>
          </w:tcPr>
          <w:p w14:paraId="4B60AE53" w14:textId="403C4B6A"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Ongoing public education or information programs such as, responsible water use, fire safety, household preparedness, and environmental education. </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570C761A" w14:textId="6B0F57EC" w:rsidR="003C62C4" w:rsidRPr="00194098" w:rsidRDefault="00E7447D"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141B9605" w14:textId="77777777"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0156F7BD" w14:textId="64187AA2" w:rsidR="003C62C4" w:rsidRPr="00194098" w:rsidRDefault="00E7447D"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Public Safety</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006AD0CD"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CD8F25C" w14:textId="03CD0397" w:rsidR="003C62C4" w:rsidRPr="00D514C3" w:rsidRDefault="00E7447D"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Increase education information</w:t>
            </w:r>
          </w:p>
        </w:tc>
        <w:tc>
          <w:tcPr>
            <w:tcW w:w="1710" w:type="dxa"/>
            <w:tcBorders>
              <w:top w:val="single" w:sz="4" w:space="0" w:color="000000"/>
              <w:left w:val="single" w:sz="4" w:space="0" w:color="000000"/>
              <w:bottom w:val="single" w:sz="4" w:space="0" w:color="000000"/>
              <w:right w:val="single" w:sz="4" w:space="0" w:color="000000"/>
            </w:tcBorders>
            <w:vAlign w:val="center"/>
          </w:tcPr>
          <w:p w14:paraId="49D68700"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5698433A" w14:textId="77777777" w:rsidTr="003832A3">
        <w:trPr>
          <w:trHeight w:val="288"/>
        </w:trPr>
        <w:tc>
          <w:tcPr>
            <w:tcW w:w="452" w:type="dxa"/>
            <w:vMerge/>
            <w:shd w:val="clear" w:color="auto" w:fill="FFC000"/>
          </w:tcPr>
          <w:p w14:paraId="74147767" w14:textId="77777777" w:rsidR="003C62C4" w:rsidRDefault="003C62C4" w:rsidP="003C62C4">
            <w:pPr>
              <w:spacing w:after="120"/>
              <w:rPr>
                <w:rFonts w:ascii="Arial" w:hAnsi="Arial" w:cs="Arial"/>
                <w:b/>
                <w:sz w:val="28"/>
                <w:szCs w:val="28"/>
              </w:rPr>
            </w:pPr>
          </w:p>
        </w:tc>
        <w:tc>
          <w:tcPr>
            <w:tcW w:w="6748" w:type="dxa"/>
            <w:gridSpan w:val="5"/>
            <w:vAlign w:val="center"/>
          </w:tcPr>
          <w:p w14:paraId="50359677" w14:textId="003DD6FB"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Public-private partnership initiatives addressing disaster related issues. </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32DA2A3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692A21F" w14:textId="590C3CD6"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2628229"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48284552"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BF8405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DC841FD"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2FA56E5C" w14:textId="77777777" w:rsidTr="003832A3">
        <w:trPr>
          <w:trHeight w:val="288"/>
        </w:trPr>
        <w:tc>
          <w:tcPr>
            <w:tcW w:w="452" w:type="dxa"/>
            <w:vMerge/>
            <w:shd w:val="clear" w:color="auto" w:fill="FFC000"/>
          </w:tcPr>
          <w:p w14:paraId="37EEDF1D" w14:textId="77777777" w:rsidR="003C62C4" w:rsidRDefault="003C62C4" w:rsidP="003C62C4">
            <w:pPr>
              <w:spacing w:after="120"/>
              <w:rPr>
                <w:rFonts w:ascii="Arial" w:hAnsi="Arial" w:cs="Arial"/>
                <w:b/>
                <w:sz w:val="28"/>
                <w:szCs w:val="28"/>
              </w:rPr>
            </w:pPr>
          </w:p>
        </w:tc>
        <w:tc>
          <w:tcPr>
            <w:tcW w:w="6748" w:type="dxa"/>
            <w:gridSpan w:val="5"/>
            <w:vAlign w:val="center"/>
          </w:tcPr>
          <w:p w14:paraId="61F23D2A" w14:textId="7728A2EE"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 xml:space="preserve">Local citizen groups or non-profit organizations focused on environmental protection, emergency preparedness, </w:t>
            </w:r>
            <w:proofErr w:type="gramStart"/>
            <w:r w:rsidRPr="00A9764D">
              <w:rPr>
                <w:rFonts w:ascii="Arial" w:hAnsi="Arial" w:cs="Arial"/>
                <w:color w:val="767171" w:themeColor="background2" w:themeShade="80"/>
                <w:sz w:val="20"/>
              </w:rPr>
              <w:t>access</w:t>
            </w:r>
            <w:proofErr w:type="gramEnd"/>
            <w:r w:rsidRPr="00A9764D">
              <w:rPr>
                <w:rFonts w:ascii="Arial" w:hAnsi="Arial" w:cs="Arial"/>
                <w:color w:val="767171" w:themeColor="background2" w:themeShade="80"/>
                <w:sz w:val="20"/>
              </w:rPr>
              <w:t xml:space="preserve"> and functional needs populations, etc. </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25216819" w14:textId="29D73BE4" w:rsidR="003C62C4" w:rsidRPr="00194098" w:rsidRDefault="00E7447D" w:rsidP="003C62C4">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0DA359E2" w14:textId="4586C298"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11B5E9D" w14:textId="77777777" w:rsidR="00E7447D" w:rsidRPr="006359D5"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rPr>
              <w:t>Salisbury</w:t>
            </w:r>
          </w:p>
          <w:p w14:paraId="42099F9A" w14:textId="77777777" w:rsidR="00E7447D" w:rsidRPr="006359D5"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rPr>
              <w:t>Township has an</w:t>
            </w:r>
          </w:p>
          <w:p w14:paraId="063CA673" w14:textId="77777777" w:rsidR="00E7447D" w:rsidRPr="006359D5"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rPr>
              <w:t>Environmental</w:t>
            </w:r>
          </w:p>
          <w:p w14:paraId="5FCA3289" w14:textId="77777777" w:rsidR="00E7447D" w:rsidRPr="006359D5"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rPr>
              <w:t>Advisory</w:t>
            </w:r>
          </w:p>
          <w:p w14:paraId="6B01AAC7" w14:textId="77777777" w:rsidR="00E7447D" w:rsidRPr="006359D5"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rPr>
              <w:t xml:space="preserve">Council that </w:t>
            </w:r>
            <w:proofErr w:type="gramStart"/>
            <w:r w:rsidRPr="006359D5">
              <w:rPr>
                <w:rFonts w:ascii="Arial" w:hAnsi="Arial" w:cs="Arial"/>
                <w:color w:val="767171" w:themeColor="background2" w:themeShade="80"/>
                <w:sz w:val="20"/>
              </w:rPr>
              <w:t>provides</w:t>
            </w:r>
            <w:proofErr w:type="gramEnd"/>
          </w:p>
          <w:p w14:paraId="4EBBDB90" w14:textId="3A017B8B" w:rsidR="003C62C4" w:rsidRPr="00194098"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rPr>
              <w:t>education to the community.</w:t>
            </w: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17E30073"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A950D25"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3264EAF" w14:textId="77777777" w:rsidR="003C62C4" w:rsidRPr="00194098" w:rsidRDefault="003C62C4" w:rsidP="003C62C4">
            <w:pPr>
              <w:jc w:val="center"/>
              <w:rPr>
                <w:rFonts w:ascii="Arial" w:hAnsi="Arial" w:cs="Arial"/>
                <w:color w:val="767171" w:themeColor="background2" w:themeShade="80"/>
                <w:sz w:val="20"/>
                <w:szCs w:val="20"/>
              </w:rPr>
            </w:pPr>
          </w:p>
        </w:tc>
      </w:tr>
      <w:tr w:rsidR="003C62C4" w14:paraId="78BAA789" w14:textId="77777777" w:rsidTr="003832A3">
        <w:trPr>
          <w:trHeight w:val="288"/>
        </w:trPr>
        <w:tc>
          <w:tcPr>
            <w:tcW w:w="452" w:type="dxa"/>
            <w:vMerge/>
            <w:shd w:val="clear" w:color="auto" w:fill="FFC000"/>
          </w:tcPr>
          <w:p w14:paraId="134734F8" w14:textId="77777777" w:rsidR="003C62C4" w:rsidRDefault="003C62C4" w:rsidP="003C62C4">
            <w:pPr>
              <w:spacing w:after="120"/>
              <w:rPr>
                <w:rFonts w:ascii="Arial" w:hAnsi="Arial" w:cs="Arial"/>
                <w:b/>
                <w:sz w:val="28"/>
                <w:szCs w:val="28"/>
              </w:rPr>
            </w:pPr>
          </w:p>
        </w:tc>
        <w:tc>
          <w:tcPr>
            <w:tcW w:w="6748" w:type="dxa"/>
            <w:gridSpan w:val="5"/>
            <w:vAlign w:val="center"/>
          </w:tcPr>
          <w:p w14:paraId="2DC7C4A5" w14:textId="202FAF57" w:rsidR="003C62C4" w:rsidRPr="00EE119E" w:rsidRDefault="003C62C4" w:rsidP="003C62C4">
            <w:pPr>
              <w:rPr>
                <w:rFonts w:ascii="Arial" w:hAnsi="Arial" w:cs="Arial"/>
                <w:color w:val="767171" w:themeColor="background2" w:themeShade="80"/>
                <w:sz w:val="20"/>
                <w:szCs w:val="20"/>
              </w:rPr>
            </w:pPr>
            <w:r w:rsidRPr="00A9764D">
              <w:rPr>
                <w:rFonts w:ascii="Arial" w:hAnsi="Arial" w:cs="Arial"/>
                <w:color w:val="767171" w:themeColor="background2" w:themeShade="80"/>
                <w:sz w:val="20"/>
              </w:rPr>
              <w:t>Other</w:t>
            </w:r>
          </w:p>
        </w:tc>
        <w:tc>
          <w:tcPr>
            <w:tcW w:w="630" w:type="dxa"/>
            <w:gridSpan w:val="2"/>
            <w:tcBorders>
              <w:top w:val="single" w:sz="4" w:space="0" w:color="000000"/>
              <w:left w:val="single" w:sz="4" w:space="0" w:color="000000"/>
              <w:bottom w:val="single" w:sz="4" w:space="0" w:color="000000"/>
              <w:right w:val="single" w:sz="4" w:space="0" w:color="000000"/>
            </w:tcBorders>
            <w:vAlign w:val="center"/>
          </w:tcPr>
          <w:p w14:paraId="63CFC169" w14:textId="77777777" w:rsidR="003C62C4" w:rsidRPr="00194098" w:rsidRDefault="003C62C4" w:rsidP="003C62C4">
            <w:pPr>
              <w:jc w:val="center"/>
              <w:rPr>
                <w:rFonts w:ascii="Arial" w:hAnsi="Arial" w:cs="Arial"/>
                <w:color w:val="767171" w:themeColor="background2" w:themeShade="80"/>
                <w:sz w:val="20"/>
                <w:szCs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43BC052" w14:textId="5DE42DCA" w:rsidR="003C62C4" w:rsidRPr="00D514C3" w:rsidRDefault="003C62C4" w:rsidP="003C62C4">
            <w:pPr>
              <w:jc w:val="center"/>
              <w:rPr>
                <w:rFonts w:ascii="Arial" w:hAnsi="Arial" w:cs="Arial"/>
                <w:color w:val="767171" w:themeColor="background2" w:themeShade="80"/>
                <w:sz w:val="20"/>
                <w:szCs w:val="20"/>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734DE832" w14:textId="77777777" w:rsidR="003C62C4" w:rsidRPr="00194098" w:rsidRDefault="003C62C4" w:rsidP="003C62C4">
            <w:pPr>
              <w:jc w:val="center"/>
              <w:rPr>
                <w:rFonts w:ascii="Arial" w:hAnsi="Arial" w:cs="Arial"/>
                <w:color w:val="767171" w:themeColor="background2" w:themeShade="80"/>
                <w:sz w:val="20"/>
                <w:szCs w:val="20"/>
              </w:rPr>
            </w:pPr>
          </w:p>
        </w:tc>
        <w:tc>
          <w:tcPr>
            <w:tcW w:w="1350" w:type="dxa"/>
            <w:gridSpan w:val="2"/>
            <w:tcBorders>
              <w:top w:val="single" w:sz="4" w:space="0" w:color="000000"/>
              <w:left w:val="single" w:sz="4" w:space="0" w:color="000000"/>
              <w:bottom w:val="single" w:sz="4" w:space="0" w:color="000000"/>
              <w:right w:val="single" w:sz="4" w:space="0" w:color="000000"/>
            </w:tcBorders>
            <w:vAlign w:val="center"/>
          </w:tcPr>
          <w:p w14:paraId="0ED1C146" w14:textId="77777777" w:rsidR="003C62C4" w:rsidRPr="00194098"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FF05EB1" w14:textId="77777777" w:rsidR="003C62C4" w:rsidRPr="00D514C3" w:rsidRDefault="003C62C4" w:rsidP="003C62C4">
            <w:pPr>
              <w:jc w:val="center"/>
              <w:rPr>
                <w:rFonts w:ascii="Arial" w:hAnsi="Arial" w:cs="Arial"/>
                <w:color w:val="767171" w:themeColor="background2" w:themeShade="80"/>
                <w:sz w:val="20"/>
                <w:szCs w:val="20"/>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36D71FB" w14:textId="77777777" w:rsidR="003C62C4" w:rsidRPr="00194098" w:rsidRDefault="003C62C4" w:rsidP="003C62C4">
            <w:pPr>
              <w:jc w:val="center"/>
              <w:rPr>
                <w:rFonts w:ascii="Arial" w:hAnsi="Arial" w:cs="Arial"/>
                <w:color w:val="767171" w:themeColor="background2" w:themeShade="80"/>
                <w:sz w:val="20"/>
                <w:szCs w:val="20"/>
              </w:rPr>
            </w:pPr>
          </w:p>
        </w:tc>
      </w:tr>
      <w:tr w:rsidR="00D20F9C" w:rsidRPr="00A47523" w14:paraId="632A6F87" w14:textId="77777777" w:rsidTr="00D20F9C">
        <w:trPr>
          <w:cantSplit/>
          <w:trHeight w:val="645"/>
        </w:trPr>
        <w:tc>
          <w:tcPr>
            <w:tcW w:w="720" w:type="dxa"/>
            <w:gridSpan w:val="2"/>
            <w:vMerge w:val="restart"/>
            <w:shd w:val="clear" w:color="auto" w:fill="D0CECE" w:themeFill="background2" w:themeFillShade="E6"/>
            <w:textDirection w:val="btLr"/>
            <w:vAlign w:val="center"/>
          </w:tcPr>
          <w:p w14:paraId="4848A9F8" w14:textId="77777777" w:rsidR="00D20F9C" w:rsidRPr="00A47523" w:rsidRDefault="00D20F9C" w:rsidP="00A934D5">
            <w:pPr>
              <w:jc w:val="center"/>
              <w:rPr>
                <w:rFonts w:ascii="Arial" w:hAnsi="Arial" w:cs="Arial"/>
                <w:b/>
                <w:sz w:val="28"/>
              </w:rPr>
            </w:pPr>
            <w:r w:rsidRPr="00A47523">
              <w:rPr>
                <w:rFonts w:ascii="Arial" w:hAnsi="Arial" w:cs="Arial"/>
                <w:b/>
                <w:sz w:val="20"/>
              </w:rPr>
              <w:lastRenderedPageBreak/>
              <w:t>Capability</w:t>
            </w:r>
          </w:p>
        </w:tc>
        <w:tc>
          <w:tcPr>
            <w:tcW w:w="3420" w:type="dxa"/>
            <w:vMerge w:val="restart"/>
            <w:shd w:val="clear" w:color="auto" w:fill="D0CECE" w:themeFill="background2" w:themeFillShade="E6"/>
          </w:tcPr>
          <w:p w14:paraId="26AD6E54"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3600" w:type="dxa"/>
            <w:gridSpan w:val="4"/>
            <w:shd w:val="clear" w:color="auto" w:fill="D0CECE" w:themeFill="background2" w:themeFillShade="E6"/>
            <w:vAlign w:val="bottom"/>
          </w:tcPr>
          <w:p w14:paraId="666E612F" w14:textId="77777777" w:rsidR="00D20F9C" w:rsidRPr="00A47523" w:rsidRDefault="00D20F9C" w:rsidP="00A934D5">
            <w:pPr>
              <w:jc w:val="center"/>
              <w:rPr>
                <w:rFonts w:ascii="Arial" w:hAnsi="Arial" w:cs="Arial"/>
                <w:b/>
                <w:sz w:val="20"/>
                <w:szCs w:val="28"/>
              </w:rPr>
            </w:pPr>
            <w:r>
              <w:rPr>
                <w:rFonts w:ascii="Arial" w:hAnsi="Arial" w:cs="Arial"/>
                <w:b/>
                <w:sz w:val="20"/>
                <w:szCs w:val="28"/>
              </w:rPr>
              <w:t>Degree of Capability</w:t>
            </w:r>
          </w:p>
        </w:tc>
        <w:tc>
          <w:tcPr>
            <w:tcW w:w="3690" w:type="dxa"/>
            <w:gridSpan w:val="4"/>
            <w:vMerge w:val="restart"/>
            <w:shd w:val="clear" w:color="auto" w:fill="D0CECE" w:themeFill="background2" w:themeFillShade="E6"/>
            <w:vAlign w:val="center"/>
          </w:tcPr>
          <w:p w14:paraId="33932BA8" w14:textId="3E65B3D4" w:rsidR="00D20F9C" w:rsidRDefault="00D20F9C" w:rsidP="00A934D5">
            <w:pPr>
              <w:jc w:val="center"/>
              <w:rPr>
                <w:rFonts w:ascii="Arial" w:hAnsi="Arial" w:cs="Arial"/>
                <w:b/>
                <w:sz w:val="20"/>
                <w:szCs w:val="24"/>
              </w:rPr>
            </w:pPr>
            <w:r>
              <w:rPr>
                <w:rFonts w:ascii="Arial" w:hAnsi="Arial" w:cs="Arial"/>
                <w:b/>
                <w:sz w:val="20"/>
                <w:szCs w:val="24"/>
              </w:rPr>
              <w:t>Change since the 201</w:t>
            </w:r>
            <w:r w:rsidR="00E32335">
              <w:rPr>
                <w:rFonts w:ascii="Arial" w:hAnsi="Arial" w:cs="Arial"/>
                <w:b/>
                <w:sz w:val="20"/>
                <w:szCs w:val="24"/>
              </w:rPr>
              <w:t xml:space="preserve">8 </w:t>
            </w:r>
            <w:r>
              <w:rPr>
                <w:rFonts w:ascii="Arial" w:hAnsi="Arial" w:cs="Arial"/>
                <w:b/>
                <w:sz w:val="20"/>
                <w:szCs w:val="24"/>
              </w:rPr>
              <w:t>Hazard Mitigation Plan?</w:t>
            </w:r>
          </w:p>
          <w:p w14:paraId="2FFE8EDE" w14:textId="77777777" w:rsidR="00D20F9C" w:rsidRPr="00A47523" w:rsidRDefault="00D20F9C" w:rsidP="00A934D5">
            <w:pPr>
              <w:jc w:val="center"/>
              <w:rPr>
                <w:rFonts w:ascii="Arial" w:hAnsi="Arial" w:cs="Arial"/>
                <w:b/>
                <w:sz w:val="20"/>
                <w:szCs w:val="28"/>
              </w:rPr>
            </w:pPr>
            <w:r>
              <w:rPr>
                <w:rFonts w:ascii="Arial" w:hAnsi="Arial" w:cs="Arial"/>
                <w:b/>
                <w:sz w:val="20"/>
                <w:szCs w:val="24"/>
              </w:rPr>
              <w:t>If so, how?</w:t>
            </w:r>
          </w:p>
        </w:tc>
        <w:tc>
          <w:tcPr>
            <w:tcW w:w="3600" w:type="dxa"/>
            <w:gridSpan w:val="3"/>
            <w:vMerge w:val="restart"/>
            <w:shd w:val="clear" w:color="auto" w:fill="D0CECE" w:themeFill="background2" w:themeFillShade="E6"/>
            <w:vAlign w:val="center"/>
          </w:tcPr>
          <w:p w14:paraId="53BBB563" w14:textId="77777777" w:rsidR="00D20F9C" w:rsidRPr="00A47523" w:rsidRDefault="00D20F9C" w:rsidP="00A934D5">
            <w:pPr>
              <w:jc w:val="center"/>
              <w:rPr>
                <w:rFonts w:ascii="Arial" w:hAnsi="Arial" w:cs="Arial"/>
                <w:b/>
                <w:sz w:val="20"/>
                <w:szCs w:val="28"/>
              </w:rPr>
            </w:pPr>
            <w:r>
              <w:rPr>
                <w:rFonts w:ascii="Arial" w:hAnsi="Arial" w:cs="Arial"/>
                <w:b/>
                <w:sz w:val="20"/>
                <w:szCs w:val="28"/>
              </w:rPr>
              <w:t>Additional Comments</w:t>
            </w:r>
          </w:p>
        </w:tc>
      </w:tr>
      <w:tr w:rsidR="00D20F9C" w:rsidRPr="00A47523" w14:paraId="265C5A6C" w14:textId="77777777" w:rsidTr="00D20F9C">
        <w:trPr>
          <w:cantSplit/>
          <w:trHeight w:val="645"/>
        </w:trPr>
        <w:tc>
          <w:tcPr>
            <w:tcW w:w="720" w:type="dxa"/>
            <w:gridSpan w:val="2"/>
            <w:vMerge/>
            <w:shd w:val="clear" w:color="auto" w:fill="D0CECE" w:themeFill="background2" w:themeFillShade="E6"/>
            <w:textDirection w:val="btLr"/>
            <w:vAlign w:val="center"/>
          </w:tcPr>
          <w:p w14:paraId="6E0582B4" w14:textId="77777777" w:rsidR="00D20F9C" w:rsidRPr="00A47523" w:rsidRDefault="00D20F9C" w:rsidP="00A934D5">
            <w:pPr>
              <w:jc w:val="center"/>
              <w:rPr>
                <w:rFonts w:ascii="Arial" w:hAnsi="Arial" w:cs="Arial"/>
                <w:b/>
                <w:sz w:val="20"/>
              </w:rPr>
            </w:pPr>
          </w:p>
        </w:tc>
        <w:tc>
          <w:tcPr>
            <w:tcW w:w="3420" w:type="dxa"/>
            <w:vMerge/>
            <w:shd w:val="clear" w:color="auto" w:fill="D0CECE" w:themeFill="background2" w:themeFillShade="E6"/>
          </w:tcPr>
          <w:p w14:paraId="64742C79" w14:textId="77777777" w:rsidR="00D20F9C" w:rsidRPr="00A47523" w:rsidRDefault="00D20F9C" w:rsidP="00A934D5">
            <w:pPr>
              <w:pStyle w:val="ListParagraph"/>
              <w:spacing w:after="120"/>
              <w:ind w:left="2520"/>
              <w:contextualSpacing w:val="0"/>
              <w:rPr>
                <w:rFonts w:ascii="Arial" w:hAnsi="Arial" w:cs="Arial"/>
                <w:b/>
                <w:sz w:val="24"/>
                <w:szCs w:val="28"/>
              </w:rPr>
            </w:pPr>
          </w:p>
        </w:tc>
        <w:tc>
          <w:tcPr>
            <w:tcW w:w="1200" w:type="dxa"/>
            <w:shd w:val="clear" w:color="auto" w:fill="D0CECE" w:themeFill="background2" w:themeFillShade="E6"/>
            <w:vAlign w:val="center"/>
          </w:tcPr>
          <w:p w14:paraId="57DB0C2D" w14:textId="77777777" w:rsidR="00D20F9C" w:rsidRPr="00A47523" w:rsidRDefault="00D20F9C" w:rsidP="00D20F9C">
            <w:pPr>
              <w:jc w:val="center"/>
              <w:rPr>
                <w:rFonts w:ascii="Arial" w:hAnsi="Arial" w:cs="Arial"/>
                <w:b/>
                <w:sz w:val="20"/>
                <w:szCs w:val="28"/>
              </w:rPr>
            </w:pPr>
            <w:r>
              <w:rPr>
                <w:rFonts w:ascii="Arial" w:hAnsi="Arial" w:cs="Arial"/>
                <w:b/>
                <w:sz w:val="20"/>
                <w:szCs w:val="28"/>
              </w:rPr>
              <w:t>Limited</w:t>
            </w:r>
          </w:p>
        </w:tc>
        <w:tc>
          <w:tcPr>
            <w:tcW w:w="1200" w:type="dxa"/>
            <w:shd w:val="clear" w:color="auto" w:fill="D0CECE" w:themeFill="background2" w:themeFillShade="E6"/>
            <w:vAlign w:val="center"/>
          </w:tcPr>
          <w:p w14:paraId="096EFB9C" w14:textId="77777777" w:rsidR="00D20F9C" w:rsidRDefault="00D20F9C" w:rsidP="00D20F9C">
            <w:pPr>
              <w:jc w:val="center"/>
              <w:rPr>
                <w:rFonts w:ascii="Arial" w:hAnsi="Arial" w:cs="Arial"/>
                <w:b/>
                <w:sz w:val="20"/>
                <w:szCs w:val="28"/>
              </w:rPr>
            </w:pPr>
            <w:r>
              <w:rPr>
                <w:rFonts w:ascii="Arial" w:hAnsi="Arial" w:cs="Arial"/>
                <w:b/>
                <w:sz w:val="20"/>
                <w:szCs w:val="28"/>
              </w:rPr>
              <w:t>Moderate</w:t>
            </w:r>
          </w:p>
        </w:tc>
        <w:tc>
          <w:tcPr>
            <w:tcW w:w="1200" w:type="dxa"/>
            <w:gridSpan w:val="2"/>
            <w:shd w:val="clear" w:color="auto" w:fill="D0CECE" w:themeFill="background2" w:themeFillShade="E6"/>
            <w:vAlign w:val="center"/>
          </w:tcPr>
          <w:p w14:paraId="01B73A4F" w14:textId="77777777" w:rsidR="00D20F9C" w:rsidRPr="00A47523" w:rsidRDefault="00D20F9C" w:rsidP="00D20F9C">
            <w:pPr>
              <w:jc w:val="center"/>
              <w:rPr>
                <w:rFonts w:ascii="Arial" w:hAnsi="Arial" w:cs="Arial"/>
                <w:b/>
                <w:sz w:val="20"/>
                <w:szCs w:val="28"/>
              </w:rPr>
            </w:pPr>
            <w:r>
              <w:rPr>
                <w:rFonts w:ascii="Arial" w:hAnsi="Arial" w:cs="Arial"/>
                <w:b/>
                <w:sz w:val="20"/>
                <w:szCs w:val="28"/>
              </w:rPr>
              <w:t>High</w:t>
            </w:r>
          </w:p>
        </w:tc>
        <w:tc>
          <w:tcPr>
            <w:tcW w:w="3690" w:type="dxa"/>
            <w:gridSpan w:val="4"/>
            <w:vMerge/>
            <w:shd w:val="clear" w:color="auto" w:fill="D0CECE" w:themeFill="background2" w:themeFillShade="E6"/>
            <w:vAlign w:val="center"/>
          </w:tcPr>
          <w:p w14:paraId="6D44A9BC" w14:textId="77777777" w:rsidR="00D20F9C" w:rsidRDefault="00D20F9C" w:rsidP="00A934D5">
            <w:pPr>
              <w:jc w:val="center"/>
              <w:rPr>
                <w:rFonts w:ascii="Arial" w:hAnsi="Arial" w:cs="Arial"/>
                <w:b/>
                <w:sz w:val="20"/>
                <w:szCs w:val="24"/>
              </w:rPr>
            </w:pPr>
          </w:p>
        </w:tc>
        <w:tc>
          <w:tcPr>
            <w:tcW w:w="3600" w:type="dxa"/>
            <w:gridSpan w:val="3"/>
            <w:vMerge/>
            <w:shd w:val="clear" w:color="auto" w:fill="D0CECE" w:themeFill="background2" w:themeFillShade="E6"/>
            <w:vAlign w:val="center"/>
          </w:tcPr>
          <w:p w14:paraId="7E30849C" w14:textId="77777777" w:rsidR="00D20F9C" w:rsidRDefault="00D20F9C" w:rsidP="00A934D5">
            <w:pPr>
              <w:jc w:val="center"/>
              <w:rPr>
                <w:rFonts w:ascii="Arial" w:hAnsi="Arial" w:cs="Arial"/>
                <w:b/>
                <w:sz w:val="20"/>
                <w:szCs w:val="28"/>
              </w:rPr>
            </w:pPr>
          </w:p>
        </w:tc>
      </w:tr>
      <w:tr w:rsidR="00D20F9C" w:rsidRPr="00F40B48" w14:paraId="6D833F42" w14:textId="77777777" w:rsidTr="0036298B">
        <w:trPr>
          <w:cantSplit/>
          <w:trHeight w:val="415"/>
        </w:trPr>
        <w:tc>
          <w:tcPr>
            <w:tcW w:w="720" w:type="dxa"/>
            <w:gridSpan w:val="2"/>
            <w:vMerge w:val="restart"/>
            <w:shd w:val="clear" w:color="auto" w:fill="BDD6EE" w:themeFill="accent1" w:themeFillTint="66"/>
            <w:textDirection w:val="btLr"/>
            <w:vAlign w:val="center"/>
          </w:tcPr>
          <w:p w14:paraId="40059D8D" w14:textId="77777777" w:rsidR="00D20F9C" w:rsidRDefault="00D20F9C" w:rsidP="00A934D5">
            <w:pPr>
              <w:spacing w:after="120"/>
              <w:ind w:left="113" w:right="113"/>
              <w:jc w:val="center"/>
              <w:rPr>
                <w:rFonts w:ascii="Arial" w:hAnsi="Arial" w:cs="Arial"/>
                <w:b/>
                <w:sz w:val="28"/>
                <w:szCs w:val="28"/>
              </w:rPr>
            </w:pPr>
            <w:r>
              <w:rPr>
                <w:rFonts w:ascii="Arial" w:hAnsi="Arial" w:cs="Arial"/>
                <w:b/>
                <w:sz w:val="20"/>
                <w:szCs w:val="28"/>
              </w:rPr>
              <w:t>5. Self – Assessment</w:t>
            </w:r>
          </w:p>
        </w:tc>
        <w:tc>
          <w:tcPr>
            <w:tcW w:w="3420" w:type="dxa"/>
            <w:vAlign w:val="center"/>
          </w:tcPr>
          <w:p w14:paraId="327A0C88"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Planning and Regulatory</w:t>
            </w:r>
          </w:p>
        </w:tc>
        <w:tc>
          <w:tcPr>
            <w:tcW w:w="1200" w:type="dxa"/>
            <w:vAlign w:val="center"/>
          </w:tcPr>
          <w:p w14:paraId="0F3F7CE0"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11A64B16" w14:textId="15BD7FCB" w:rsidR="00D20F9C" w:rsidRPr="00AA337E" w:rsidRDefault="00D20F9C" w:rsidP="0036298B">
            <w:pPr>
              <w:jc w:val="center"/>
              <w:rPr>
                <w:rFonts w:ascii="Arial" w:hAnsi="Arial" w:cs="Arial"/>
                <w:color w:val="767171" w:themeColor="background2" w:themeShade="80"/>
                <w:sz w:val="20"/>
                <w:szCs w:val="20"/>
              </w:rPr>
            </w:pPr>
          </w:p>
        </w:tc>
        <w:tc>
          <w:tcPr>
            <w:tcW w:w="1200" w:type="dxa"/>
            <w:gridSpan w:val="2"/>
            <w:vAlign w:val="center"/>
          </w:tcPr>
          <w:p w14:paraId="339B36D4" w14:textId="05E502FF" w:rsidR="00D20F9C" w:rsidRPr="00AA337E" w:rsidRDefault="00E7447D"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gridSpan w:val="4"/>
            <w:vAlign w:val="center"/>
          </w:tcPr>
          <w:p w14:paraId="64932074"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gridSpan w:val="3"/>
            <w:vAlign w:val="center"/>
          </w:tcPr>
          <w:p w14:paraId="7B51003E"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17055635" w14:textId="77777777" w:rsidTr="0036298B">
        <w:trPr>
          <w:trHeight w:val="415"/>
        </w:trPr>
        <w:tc>
          <w:tcPr>
            <w:tcW w:w="720" w:type="dxa"/>
            <w:gridSpan w:val="2"/>
            <w:vMerge/>
            <w:shd w:val="clear" w:color="auto" w:fill="BDD6EE" w:themeFill="accent1" w:themeFillTint="66"/>
          </w:tcPr>
          <w:p w14:paraId="5F1EC72D" w14:textId="77777777" w:rsidR="00D20F9C" w:rsidRDefault="00D20F9C" w:rsidP="00A934D5">
            <w:pPr>
              <w:spacing w:after="120"/>
              <w:rPr>
                <w:rFonts w:ascii="Arial" w:hAnsi="Arial" w:cs="Arial"/>
                <w:b/>
                <w:sz w:val="28"/>
                <w:szCs w:val="28"/>
              </w:rPr>
            </w:pPr>
          </w:p>
        </w:tc>
        <w:tc>
          <w:tcPr>
            <w:tcW w:w="3420" w:type="dxa"/>
            <w:vAlign w:val="center"/>
          </w:tcPr>
          <w:p w14:paraId="3ACC017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Administrative and Technical</w:t>
            </w:r>
          </w:p>
        </w:tc>
        <w:tc>
          <w:tcPr>
            <w:tcW w:w="1200" w:type="dxa"/>
            <w:vAlign w:val="center"/>
          </w:tcPr>
          <w:p w14:paraId="3F60C5DD"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7E937963" w14:textId="21DC4752" w:rsidR="00D20F9C" w:rsidRPr="00AA337E" w:rsidRDefault="00D20F9C" w:rsidP="0036298B">
            <w:pPr>
              <w:jc w:val="center"/>
              <w:rPr>
                <w:rFonts w:ascii="Arial" w:hAnsi="Arial" w:cs="Arial"/>
                <w:color w:val="767171" w:themeColor="background2" w:themeShade="80"/>
                <w:sz w:val="20"/>
                <w:szCs w:val="20"/>
              </w:rPr>
            </w:pPr>
          </w:p>
        </w:tc>
        <w:tc>
          <w:tcPr>
            <w:tcW w:w="1200" w:type="dxa"/>
            <w:gridSpan w:val="2"/>
            <w:vAlign w:val="center"/>
          </w:tcPr>
          <w:p w14:paraId="7AA4BD74" w14:textId="3DB0A17E" w:rsidR="00D20F9C" w:rsidRPr="00AA337E" w:rsidRDefault="00E7447D"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gridSpan w:val="4"/>
            <w:vAlign w:val="center"/>
          </w:tcPr>
          <w:p w14:paraId="1D04F9F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gridSpan w:val="3"/>
            <w:vAlign w:val="center"/>
          </w:tcPr>
          <w:p w14:paraId="62F61EB8"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4F0CB3FC" w14:textId="77777777" w:rsidTr="0036298B">
        <w:trPr>
          <w:trHeight w:val="415"/>
        </w:trPr>
        <w:tc>
          <w:tcPr>
            <w:tcW w:w="720" w:type="dxa"/>
            <w:gridSpan w:val="2"/>
            <w:vMerge/>
            <w:shd w:val="clear" w:color="auto" w:fill="BDD6EE" w:themeFill="accent1" w:themeFillTint="66"/>
          </w:tcPr>
          <w:p w14:paraId="42C8EF2B" w14:textId="77777777" w:rsidR="00D20F9C" w:rsidRDefault="00D20F9C" w:rsidP="00A934D5">
            <w:pPr>
              <w:spacing w:after="120"/>
              <w:rPr>
                <w:rFonts w:ascii="Arial" w:hAnsi="Arial" w:cs="Arial"/>
                <w:b/>
                <w:sz w:val="28"/>
                <w:szCs w:val="28"/>
              </w:rPr>
            </w:pPr>
          </w:p>
        </w:tc>
        <w:tc>
          <w:tcPr>
            <w:tcW w:w="3420" w:type="dxa"/>
            <w:vAlign w:val="center"/>
          </w:tcPr>
          <w:p w14:paraId="318C1C23"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Financial</w:t>
            </w:r>
          </w:p>
        </w:tc>
        <w:tc>
          <w:tcPr>
            <w:tcW w:w="1200" w:type="dxa"/>
            <w:vAlign w:val="center"/>
          </w:tcPr>
          <w:p w14:paraId="67204A8C" w14:textId="1AA8CD96"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CD8C2E9"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gridSpan w:val="2"/>
            <w:vAlign w:val="center"/>
          </w:tcPr>
          <w:p w14:paraId="02BA4DA0" w14:textId="3C3022BC" w:rsidR="00D20F9C" w:rsidRPr="00AA337E" w:rsidRDefault="00E7447D"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gridSpan w:val="4"/>
            <w:vAlign w:val="center"/>
          </w:tcPr>
          <w:p w14:paraId="40409298"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gridSpan w:val="3"/>
            <w:vAlign w:val="center"/>
          </w:tcPr>
          <w:p w14:paraId="0844B627" w14:textId="77777777" w:rsidR="00D20F9C" w:rsidRPr="00AA337E" w:rsidRDefault="00D20F9C" w:rsidP="0036298B">
            <w:pPr>
              <w:jc w:val="center"/>
              <w:rPr>
                <w:rFonts w:ascii="Arial" w:hAnsi="Arial" w:cs="Arial"/>
                <w:color w:val="767171" w:themeColor="background2" w:themeShade="80"/>
                <w:sz w:val="20"/>
                <w:szCs w:val="20"/>
              </w:rPr>
            </w:pPr>
          </w:p>
        </w:tc>
      </w:tr>
      <w:tr w:rsidR="00D20F9C" w:rsidRPr="00F40B48" w14:paraId="78D73C08" w14:textId="77777777" w:rsidTr="0036298B">
        <w:trPr>
          <w:trHeight w:val="415"/>
        </w:trPr>
        <w:tc>
          <w:tcPr>
            <w:tcW w:w="720" w:type="dxa"/>
            <w:gridSpan w:val="2"/>
            <w:vMerge/>
            <w:tcBorders>
              <w:bottom w:val="single" w:sz="4" w:space="0" w:color="auto"/>
            </w:tcBorders>
            <w:shd w:val="clear" w:color="auto" w:fill="BDD6EE" w:themeFill="accent1" w:themeFillTint="66"/>
          </w:tcPr>
          <w:p w14:paraId="35619EC4" w14:textId="77777777" w:rsidR="00D20F9C" w:rsidRDefault="00D20F9C" w:rsidP="00A934D5">
            <w:pPr>
              <w:spacing w:after="120"/>
              <w:rPr>
                <w:rFonts w:ascii="Arial" w:hAnsi="Arial" w:cs="Arial"/>
                <w:b/>
                <w:sz w:val="28"/>
                <w:szCs w:val="28"/>
              </w:rPr>
            </w:pPr>
          </w:p>
        </w:tc>
        <w:tc>
          <w:tcPr>
            <w:tcW w:w="3420" w:type="dxa"/>
            <w:vAlign w:val="center"/>
          </w:tcPr>
          <w:p w14:paraId="7D14A555" w14:textId="77777777" w:rsidR="00D20F9C" w:rsidRPr="00EE119E" w:rsidRDefault="00D20F9C" w:rsidP="00A934D5">
            <w:pPr>
              <w:rPr>
                <w:rFonts w:ascii="Arial" w:hAnsi="Arial" w:cs="Arial"/>
                <w:color w:val="767171" w:themeColor="background2" w:themeShade="80"/>
                <w:sz w:val="20"/>
                <w:szCs w:val="20"/>
              </w:rPr>
            </w:pPr>
            <w:r>
              <w:rPr>
                <w:rFonts w:ascii="Arial" w:hAnsi="Arial" w:cs="Arial"/>
                <w:color w:val="767171" w:themeColor="background2" w:themeShade="80"/>
                <w:sz w:val="20"/>
                <w:szCs w:val="20"/>
              </w:rPr>
              <w:t>Education and Outreach</w:t>
            </w:r>
          </w:p>
        </w:tc>
        <w:tc>
          <w:tcPr>
            <w:tcW w:w="1200" w:type="dxa"/>
            <w:vAlign w:val="center"/>
          </w:tcPr>
          <w:p w14:paraId="1C17AFCF" w14:textId="77777777" w:rsidR="00D20F9C" w:rsidRPr="00AA337E" w:rsidRDefault="00D20F9C" w:rsidP="0036298B">
            <w:pPr>
              <w:jc w:val="center"/>
              <w:rPr>
                <w:rFonts w:ascii="Arial" w:hAnsi="Arial" w:cs="Arial"/>
                <w:color w:val="767171" w:themeColor="background2" w:themeShade="80"/>
                <w:sz w:val="20"/>
                <w:szCs w:val="20"/>
              </w:rPr>
            </w:pPr>
          </w:p>
        </w:tc>
        <w:tc>
          <w:tcPr>
            <w:tcW w:w="1200" w:type="dxa"/>
            <w:vAlign w:val="center"/>
          </w:tcPr>
          <w:p w14:paraId="53C04A7A" w14:textId="58E3C131" w:rsidR="00D20F9C" w:rsidRPr="00AA337E" w:rsidRDefault="00D20F9C" w:rsidP="0036298B">
            <w:pPr>
              <w:jc w:val="center"/>
              <w:rPr>
                <w:rFonts w:ascii="Arial" w:hAnsi="Arial" w:cs="Arial"/>
                <w:color w:val="767171" w:themeColor="background2" w:themeShade="80"/>
                <w:sz w:val="20"/>
                <w:szCs w:val="20"/>
              </w:rPr>
            </w:pPr>
          </w:p>
        </w:tc>
        <w:tc>
          <w:tcPr>
            <w:tcW w:w="1200" w:type="dxa"/>
            <w:gridSpan w:val="2"/>
            <w:vAlign w:val="center"/>
          </w:tcPr>
          <w:p w14:paraId="12F5FF97" w14:textId="1DB15679" w:rsidR="00D20F9C" w:rsidRPr="00AA337E" w:rsidRDefault="00E7447D" w:rsidP="0036298B">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X</w:t>
            </w:r>
          </w:p>
        </w:tc>
        <w:tc>
          <w:tcPr>
            <w:tcW w:w="3690" w:type="dxa"/>
            <w:gridSpan w:val="4"/>
            <w:vAlign w:val="center"/>
          </w:tcPr>
          <w:p w14:paraId="025B1276" w14:textId="77777777" w:rsidR="00D20F9C" w:rsidRPr="00AA337E" w:rsidRDefault="00D20F9C" w:rsidP="0036298B">
            <w:pPr>
              <w:jc w:val="center"/>
              <w:rPr>
                <w:rFonts w:ascii="Arial" w:hAnsi="Arial" w:cs="Arial"/>
                <w:color w:val="767171" w:themeColor="background2" w:themeShade="80"/>
                <w:sz w:val="20"/>
                <w:szCs w:val="20"/>
              </w:rPr>
            </w:pPr>
          </w:p>
        </w:tc>
        <w:tc>
          <w:tcPr>
            <w:tcW w:w="3600" w:type="dxa"/>
            <w:gridSpan w:val="3"/>
            <w:vAlign w:val="center"/>
          </w:tcPr>
          <w:p w14:paraId="7ADFDABB" w14:textId="77777777" w:rsidR="00D20F9C" w:rsidRPr="00AA337E" w:rsidRDefault="00D20F9C" w:rsidP="0036298B">
            <w:pPr>
              <w:jc w:val="center"/>
              <w:rPr>
                <w:rFonts w:ascii="Arial" w:hAnsi="Arial" w:cs="Arial"/>
                <w:color w:val="767171" w:themeColor="background2" w:themeShade="80"/>
                <w:sz w:val="20"/>
                <w:szCs w:val="20"/>
              </w:rPr>
            </w:pPr>
          </w:p>
        </w:tc>
      </w:tr>
    </w:tbl>
    <w:p w14:paraId="7426F8A9" w14:textId="77777777" w:rsidR="00A9764D" w:rsidRPr="00544708" w:rsidRDefault="00A9764D" w:rsidP="00544708">
      <w:pPr>
        <w:pStyle w:val="ListParagraph"/>
        <w:spacing w:after="120" w:line="240" w:lineRule="auto"/>
        <w:rPr>
          <w:rFonts w:ascii="Arial" w:hAnsi="Arial" w:cs="Arial"/>
          <w:sz w:val="24"/>
        </w:rPr>
      </w:pPr>
    </w:p>
    <w:p w14:paraId="78F86F78" w14:textId="77777777" w:rsidR="00D514C3" w:rsidRDefault="00D514C3" w:rsidP="00BC79EB">
      <w:pPr>
        <w:spacing w:after="0" w:line="240" w:lineRule="auto"/>
        <w:rPr>
          <w:rFonts w:ascii="Arial" w:hAnsi="Arial" w:cs="Arial"/>
          <w:b/>
          <w:sz w:val="28"/>
        </w:rPr>
      </w:pPr>
    </w:p>
    <w:p w14:paraId="4FE11B33" w14:textId="77777777" w:rsidR="00620082" w:rsidRDefault="00620082" w:rsidP="00BC79EB">
      <w:pPr>
        <w:spacing w:after="0" w:line="240" w:lineRule="auto"/>
        <w:rPr>
          <w:rFonts w:ascii="Arial" w:hAnsi="Arial" w:cs="Arial"/>
          <w:b/>
          <w:sz w:val="28"/>
        </w:rPr>
      </w:pPr>
      <w:r>
        <w:rPr>
          <w:rFonts w:ascii="Arial" w:hAnsi="Arial" w:cs="Arial"/>
          <w:b/>
          <w:sz w:val="28"/>
        </w:rPr>
        <w:br w:type="page"/>
      </w:r>
    </w:p>
    <w:p w14:paraId="6DD938EA" w14:textId="0CFC8E05" w:rsidR="00D20F9C" w:rsidRDefault="005A0F6C" w:rsidP="00BC79EB">
      <w:pPr>
        <w:spacing w:after="0" w:line="240" w:lineRule="auto"/>
        <w:rPr>
          <w:rFonts w:ascii="Arial" w:hAnsi="Arial" w:cs="Arial"/>
          <w:b/>
          <w:sz w:val="28"/>
        </w:rPr>
      </w:pPr>
      <w:r>
        <w:rPr>
          <w:rFonts w:ascii="Arial" w:hAnsi="Arial" w:cs="Arial"/>
          <w:b/>
          <w:sz w:val="28"/>
        </w:rPr>
        <w:lastRenderedPageBreak/>
        <w:t>Known or Anticipated Future Development / Redevelopment</w:t>
      </w:r>
    </w:p>
    <w:tbl>
      <w:tblPr>
        <w:tblStyle w:val="TableGrid"/>
        <w:tblW w:w="15030" w:type="dxa"/>
        <w:tblInd w:w="-635" w:type="dxa"/>
        <w:tblLook w:val="04A0" w:firstRow="1" w:lastRow="0" w:firstColumn="1" w:lastColumn="0" w:noHBand="0" w:noVBand="1"/>
      </w:tblPr>
      <w:tblGrid>
        <w:gridCol w:w="2937"/>
        <w:gridCol w:w="2302"/>
        <w:gridCol w:w="2302"/>
        <w:gridCol w:w="2629"/>
        <w:gridCol w:w="2250"/>
        <w:gridCol w:w="2610"/>
      </w:tblGrid>
      <w:tr w:rsidR="00D20F9C" w14:paraId="56193AD8" w14:textId="77777777" w:rsidTr="00A934D5">
        <w:trPr>
          <w:trHeight w:val="576"/>
        </w:trPr>
        <w:tc>
          <w:tcPr>
            <w:tcW w:w="2937" w:type="dxa"/>
            <w:shd w:val="clear" w:color="auto" w:fill="D0CECE" w:themeFill="background2" w:themeFillShade="E6"/>
            <w:vAlign w:val="center"/>
          </w:tcPr>
          <w:p w14:paraId="41695F9F" w14:textId="77777777" w:rsidR="00BC79EB" w:rsidRDefault="00D20F9C" w:rsidP="00D20F9C">
            <w:pPr>
              <w:jc w:val="center"/>
              <w:rPr>
                <w:rFonts w:ascii="Arial" w:hAnsi="Arial" w:cs="Arial"/>
                <w:b/>
                <w:sz w:val="20"/>
              </w:rPr>
            </w:pPr>
            <w:r w:rsidRPr="00D20F9C">
              <w:rPr>
                <w:rFonts w:ascii="Arial" w:hAnsi="Arial" w:cs="Arial"/>
                <w:b/>
                <w:sz w:val="20"/>
              </w:rPr>
              <w:t xml:space="preserve">Development / </w:t>
            </w:r>
          </w:p>
          <w:p w14:paraId="02861EEC" w14:textId="77777777" w:rsidR="00D20F9C" w:rsidRPr="00D20F9C" w:rsidRDefault="00D20F9C" w:rsidP="00D20F9C">
            <w:pPr>
              <w:jc w:val="center"/>
              <w:rPr>
                <w:rFonts w:ascii="Arial" w:hAnsi="Arial" w:cs="Arial"/>
                <w:b/>
                <w:sz w:val="20"/>
              </w:rPr>
            </w:pPr>
            <w:r w:rsidRPr="00D20F9C">
              <w:rPr>
                <w:rFonts w:ascii="Arial" w:hAnsi="Arial" w:cs="Arial"/>
                <w:b/>
                <w:sz w:val="20"/>
              </w:rPr>
              <w:t>Property Name</w:t>
            </w:r>
          </w:p>
        </w:tc>
        <w:tc>
          <w:tcPr>
            <w:tcW w:w="2302" w:type="dxa"/>
            <w:shd w:val="clear" w:color="auto" w:fill="D0CECE" w:themeFill="background2" w:themeFillShade="E6"/>
            <w:vAlign w:val="center"/>
          </w:tcPr>
          <w:p w14:paraId="6E5CF423" w14:textId="77777777" w:rsidR="00D20F9C" w:rsidRPr="00D20F9C" w:rsidRDefault="00D20F9C" w:rsidP="00D20F9C">
            <w:pPr>
              <w:jc w:val="center"/>
              <w:rPr>
                <w:rFonts w:ascii="Arial" w:hAnsi="Arial" w:cs="Arial"/>
                <w:b/>
                <w:sz w:val="20"/>
              </w:rPr>
            </w:pPr>
            <w:r w:rsidRPr="00D20F9C">
              <w:rPr>
                <w:rFonts w:ascii="Arial" w:hAnsi="Arial" w:cs="Arial"/>
                <w:b/>
                <w:sz w:val="20"/>
              </w:rPr>
              <w:t>Type of Development</w:t>
            </w:r>
          </w:p>
        </w:tc>
        <w:tc>
          <w:tcPr>
            <w:tcW w:w="2302" w:type="dxa"/>
            <w:shd w:val="clear" w:color="auto" w:fill="D0CECE" w:themeFill="background2" w:themeFillShade="E6"/>
            <w:vAlign w:val="center"/>
          </w:tcPr>
          <w:p w14:paraId="7F0EC997" w14:textId="77777777" w:rsidR="00D20F9C" w:rsidRPr="00D20F9C" w:rsidRDefault="00D20F9C" w:rsidP="00D20F9C">
            <w:pPr>
              <w:jc w:val="center"/>
              <w:rPr>
                <w:rFonts w:ascii="Arial" w:hAnsi="Arial" w:cs="Arial"/>
                <w:b/>
                <w:sz w:val="20"/>
              </w:rPr>
            </w:pPr>
            <w:r w:rsidRPr="00D20F9C">
              <w:rPr>
                <w:rFonts w:ascii="Arial" w:hAnsi="Arial" w:cs="Arial"/>
                <w:b/>
                <w:sz w:val="20"/>
              </w:rPr>
              <w:t>Number of Structures</w:t>
            </w:r>
          </w:p>
        </w:tc>
        <w:tc>
          <w:tcPr>
            <w:tcW w:w="2629" w:type="dxa"/>
            <w:shd w:val="clear" w:color="auto" w:fill="D0CECE" w:themeFill="background2" w:themeFillShade="E6"/>
            <w:vAlign w:val="center"/>
          </w:tcPr>
          <w:p w14:paraId="7558A5C1" w14:textId="77777777" w:rsidR="00D20F9C" w:rsidRPr="00D20F9C" w:rsidRDefault="00D20F9C" w:rsidP="00D20F9C">
            <w:pPr>
              <w:jc w:val="center"/>
              <w:rPr>
                <w:rFonts w:ascii="Arial" w:hAnsi="Arial" w:cs="Arial"/>
                <w:b/>
                <w:sz w:val="20"/>
              </w:rPr>
            </w:pPr>
            <w:r w:rsidRPr="00D20F9C">
              <w:rPr>
                <w:rFonts w:ascii="Arial" w:hAnsi="Arial" w:cs="Arial"/>
                <w:b/>
                <w:sz w:val="20"/>
              </w:rPr>
              <w:t>Location</w:t>
            </w:r>
          </w:p>
        </w:tc>
        <w:tc>
          <w:tcPr>
            <w:tcW w:w="2250" w:type="dxa"/>
            <w:shd w:val="clear" w:color="auto" w:fill="D0CECE" w:themeFill="background2" w:themeFillShade="E6"/>
            <w:vAlign w:val="center"/>
          </w:tcPr>
          <w:p w14:paraId="64DBDFB6" w14:textId="77777777" w:rsidR="00D20F9C" w:rsidRPr="00D20F9C" w:rsidRDefault="00D20F9C" w:rsidP="00D20F9C">
            <w:pPr>
              <w:jc w:val="center"/>
              <w:rPr>
                <w:rFonts w:ascii="Arial" w:hAnsi="Arial" w:cs="Arial"/>
                <w:b/>
                <w:sz w:val="20"/>
              </w:rPr>
            </w:pPr>
            <w:r w:rsidRPr="00D20F9C">
              <w:rPr>
                <w:rFonts w:ascii="Arial" w:hAnsi="Arial" w:cs="Arial"/>
                <w:b/>
                <w:sz w:val="20"/>
              </w:rPr>
              <w:t>Known Hazard Zone</w:t>
            </w:r>
          </w:p>
        </w:tc>
        <w:tc>
          <w:tcPr>
            <w:tcW w:w="2610" w:type="dxa"/>
            <w:shd w:val="clear" w:color="auto" w:fill="D0CECE" w:themeFill="background2" w:themeFillShade="E6"/>
            <w:vAlign w:val="center"/>
          </w:tcPr>
          <w:p w14:paraId="62223A08" w14:textId="77777777" w:rsidR="00D20F9C" w:rsidRPr="00D20F9C" w:rsidRDefault="00D20F9C" w:rsidP="00D20F9C">
            <w:pPr>
              <w:jc w:val="center"/>
              <w:rPr>
                <w:rFonts w:ascii="Arial" w:hAnsi="Arial" w:cs="Arial"/>
                <w:b/>
                <w:sz w:val="20"/>
              </w:rPr>
            </w:pPr>
            <w:r w:rsidRPr="00D20F9C">
              <w:rPr>
                <w:rFonts w:ascii="Arial" w:hAnsi="Arial" w:cs="Arial"/>
                <w:b/>
                <w:sz w:val="20"/>
              </w:rPr>
              <w:t>Description / Status</w:t>
            </w:r>
          </w:p>
        </w:tc>
      </w:tr>
      <w:tr w:rsidR="00E7447D" w14:paraId="14F2F23E"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20F34690" w14:textId="39A64184"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Sheffield Square Townhouses</w:t>
            </w:r>
          </w:p>
        </w:tc>
        <w:tc>
          <w:tcPr>
            <w:tcW w:w="2302" w:type="dxa"/>
            <w:tcBorders>
              <w:top w:val="single" w:sz="4" w:space="0" w:color="000000"/>
              <w:left w:val="single" w:sz="4" w:space="0" w:color="000000"/>
              <w:bottom w:val="single" w:sz="4" w:space="0" w:color="000000"/>
              <w:right w:val="single" w:sz="4" w:space="0" w:color="000000"/>
            </w:tcBorders>
            <w:vAlign w:val="center"/>
          </w:tcPr>
          <w:p w14:paraId="2FE6D0D7" w14:textId="3A2C3115"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44E6895E" w14:textId="4C63BB16"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77</w:t>
            </w:r>
          </w:p>
        </w:tc>
        <w:tc>
          <w:tcPr>
            <w:tcW w:w="2629" w:type="dxa"/>
            <w:tcBorders>
              <w:top w:val="single" w:sz="4" w:space="0" w:color="000000"/>
              <w:left w:val="single" w:sz="4" w:space="0" w:color="000000"/>
              <w:bottom w:val="single" w:sz="4" w:space="0" w:color="000000"/>
              <w:right w:val="single" w:sz="4" w:space="0" w:color="000000"/>
            </w:tcBorders>
            <w:vAlign w:val="center"/>
          </w:tcPr>
          <w:p w14:paraId="5B30BD01" w14:textId="290D0745"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206 E Lynnwood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77CFB1BE" w14:textId="73DCB875"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High water table, sinkholes</w:t>
            </w:r>
          </w:p>
        </w:tc>
        <w:tc>
          <w:tcPr>
            <w:tcW w:w="2610" w:type="dxa"/>
            <w:tcBorders>
              <w:top w:val="single" w:sz="4" w:space="0" w:color="000000"/>
              <w:left w:val="single" w:sz="4" w:space="0" w:color="000000"/>
              <w:bottom w:val="single" w:sz="4" w:space="0" w:color="000000"/>
              <w:right w:val="single" w:sz="4" w:space="0" w:color="000000"/>
            </w:tcBorders>
            <w:vAlign w:val="center"/>
          </w:tcPr>
          <w:p w14:paraId="75E2B2D1" w14:textId="759D4AE6"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Residential no activity sketch plan submission</w:t>
            </w:r>
          </w:p>
        </w:tc>
      </w:tr>
      <w:tr w:rsidR="00E7447D" w14:paraId="5AFB471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01395CCB" w14:textId="2E4F5710"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Roche Painting</w:t>
            </w:r>
          </w:p>
        </w:tc>
        <w:tc>
          <w:tcPr>
            <w:tcW w:w="2302" w:type="dxa"/>
            <w:tcBorders>
              <w:top w:val="single" w:sz="4" w:space="0" w:color="000000"/>
              <w:left w:val="single" w:sz="4" w:space="0" w:color="000000"/>
              <w:bottom w:val="single" w:sz="4" w:space="0" w:color="000000"/>
              <w:right w:val="single" w:sz="4" w:space="0" w:color="000000"/>
            </w:tcBorders>
            <w:vAlign w:val="center"/>
          </w:tcPr>
          <w:p w14:paraId="10A97FD6" w14:textId="34CBBDE1"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199EF09" w14:textId="07403C01"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2</w:t>
            </w:r>
          </w:p>
        </w:tc>
        <w:tc>
          <w:tcPr>
            <w:tcW w:w="2629" w:type="dxa"/>
            <w:tcBorders>
              <w:top w:val="single" w:sz="4" w:space="0" w:color="000000"/>
              <w:left w:val="single" w:sz="4" w:space="0" w:color="000000"/>
              <w:bottom w:val="single" w:sz="4" w:space="0" w:color="000000"/>
              <w:right w:val="single" w:sz="4" w:space="0" w:color="000000"/>
            </w:tcBorders>
            <w:vAlign w:val="center"/>
          </w:tcPr>
          <w:p w14:paraId="464AAEFB"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2686 S Pike Avenue,</w:t>
            </w:r>
          </w:p>
          <w:p w14:paraId="19741DC0" w14:textId="3A27AB00"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Allentown</w:t>
            </w:r>
          </w:p>
        </w:tc>
        <w:tc>
          <w:tcPr>
            <w:tcW w:w="2250" w:type="dxa"/>
            <w:tcBorders>
              <w:top w:val="single" w:sz="4" w:space="0" w:color="000000"/>
              <w:left w:val="single" w:sz="4" w:space="0" w:color="000000"/>
              <w:bottom w:val="single" w:sz="4" w:space="0" w:color="000000"/>
              <w:right w:val="single" w:sz="4" w:space="0" w:color="000000"/>
            </w:tcBorders>
            <w:vAlign w:val="center"/>
          </w:tcPr>
          <w:p w14:paraId="16A61915" w14:textId="1ED7F458"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Sink holes and stormwater impact</w:t>
            </w:r>
          </w:p>
        </w:tc>
        <w:tc>
          <w:tcPr>
            <w:tcW w:w="2610" w:type="dxa"/>
            <w:tcBorders>
              <w:top w:val="single" w:sz="4" w:space="0" w:color="000000"/>
              <w:left w:val="single" w:sz="4" w:space="0" w:color="000000"/>
              <w:bottom w:val="single" w:sz="4" w:space="0" w:color="000000"/>
              <w:right w:val="single" w:sz="4" w:space="0" w:color="000000"/>
            </w:tcBorders>
            <w:vAlign w:val="center"/>
          </w:tcPr>
          <w:p w14:paraId="7D1CF54B" w14:textId="5DC5A989"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Pending final land development approval with planning commission</w:t>
            </w:r>
          </w:p>
        </w:tc>
      </w:tr>
      <w:tr w:rsidR="00E7447D" w14:paraId="3346E41D"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1300A13" w14:textId="0305D73F"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South Mountain Grove</w:t>
            </w:r>
          </w:p>
        </w:tc>
        <w:tc>
          <w:tcPr>
            <w:tcW w:w="2302" w:type="dxa"/>
            <w:tcBorders>
              <w:top w:val="single" w:sz="4" w:space="0" w:color="000000"/>
              <w:left w:val="single" w:sz="4" w:space="0" w:color="000000"/>
              <w:bottom w:val="single" w:sz="4" w:space="0" w:color="000000"/>
              <w:right w:val="single" w:sz="4" w:space="0" w:color="000000"/>
            </w:tcBorders>
            <w:vAlign w:val="center"/>
          </w:tcPr>
          <w:p w14:paraId="0AFF756A" w14:textId="121F43A3"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5481650" w14:textId="54727D16"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144</w:t>
            </w:r>
          </w:p>
        </w:tc>
        <w:tc>
          <w:tcPr>
            <w:tcW w:w="2629" w:type="dxa"/>
            <w:tcBorders>
              <w:top w:val="single" w:sz="4" w:space="0" w:color="000000"/>
              <w:left w:val="single" w:sz="4" w:space="0" w:color="000000"/>
              <w:bottom w:val="single" w:sz="4" w:space="0" w:color="000000"/>
              <w:right w:val="single" w:sz="4" w:space="0" w:color="000000"/>
            </w:tcBorders>
            <w:vAlign w:val="center"/>
          </w:tcPr>
          <w:p w14:paraId="4735A0AA"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400 E Mountain Road,</w:t>
            </w:r>
          </w:p>
          <w:p w14:paraId="398CB462" w14:textId="6F617445"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Allentown</w:t>
            </w:r>
          </w:p>
        </w:tc>
        <w:tc>
          <w:tcPr>
            <w:tcW w:w="2250" w:type="dxa"/>
            <w:tcBorders>
              <w:top w:val="single" w:sz="4" w:space="0" w:color="000000"/>
              <w:left w:val="single" w:sz="4" w:space="0" w:color="000000"/>
              <w:bottom w:val="single" w:sz="4" w:space="0" w:color="000000"/>
              <w:right w:val="single" w:sz="4" w:space="0" w:color="000000"/>
            </w:tcBorders>
            <w:vAlign w:val="center"/>
          </w:tcPr>
          <w:p w14:paraId="65F0EBB7" w14:textId="08B66518"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Carbonate geology, stormwater impact</w:t>
            </w:r>
          </w:p>
        </w:tc>
        <w:tc>
          <w:tcPr>
            <w:tcW w:w="2610" w:type="dxa"/>
            <w:tcBorders>
              <w:top w:val="single" w:sz="4" w:space="0" w:color="000000"/>
              <w:left w:val="single" w:sz="4" w:space="0" w:color="000000"/>
              <w:bottom w:val="single" w:sz="4" w:space="0" w:color="000000"/>
              <w:right w:val="single" w:sz="4" w:space="0" w:color="000000"/>
            </w:tcBorders>
            <w:vAlign w:val="center"/>
          </w:tcPr>
          <w:p w14:paraId="668FBCB2" w14:textId="5850FE18" w:rsidR="00E7447D" w:rsidRPr="00194098" w:rsidRDefault="00E7447D" w:rsidP="00E7447D">
            <w:pPr>
              <w:rPr>
                <w:rFonts w:ascii="Arial" w:hAnsi="Arial" w:cs="Arial"/>
                <w:color w:val="767171" w:themeColor="background2" w:themeShade="80"/>
                <w:sz w:val="20"/>
              </w:rPr>
            </w:pPr>
            <w:r w:rsidRPr="006359D5">
              <w:rPr>
                <w:rFonts w:ascii="Arial" w:hAnsi="Arial" w:cs="Arial"/>
                <w:color w:val="767171" w:themeColor="background2" w:themeShade="80"/>
                <w:sz w:val="20"/>
                <w:szCs w:val="20"/>
              </w:rPr>
              <w:t>Submitted as sketch plan no action</w:t>
            </w:r>
          </w:p>
        </w:tc>
      </w:tr>
      <w:tr w:rsidR="00E7447D" w14:paraId="328EE809"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7631D899" w14:textId="3630B749"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237 Chestnut Hill</w:t>
            </w:r>
          </w:p>
        </w:tc>
        <w:tc>
          <w:tcPr>
            <w:tcW w:w="2302" w:type="dxa"/>
            <w:tcBorders>
              <w:top w:val="single" w:sz="4" w:space="0" w:color="000000"/>
              <w:left w:val="single" w:sz="4" w:space="0" w:color="000000"/>
              <w:bottom w:val="single" w:sz="4" w:space="0" w:color="000000"/>
              <w:right w:val="single" w:sz="4" w:space="0" w:color="000000"/>
            </w:tcBorders>
            <w:vAlign w:val="center"/>
          </w:tcPr>
          <w:p w14:paraId="714F657B" w14:textId="05F439D3"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0DF52249" w14:textId="055B0004"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2</w:t>
            </w:r>
          </w:p>
        </w:tc>
        <w:tc>
          <w:tcPr>
            <w:tcW w:w="2629" w:type="dxa"/>
            <w:tcBorders>
              <w:top w:val="single" w:sz="4" w:space="0" w:color="000000"/>
              <w:left w:val="single" w:sz="4" w:space="0" w:color="000000"/>
              <w:bottom w:val="single" w:sz="4" w:space="0" w:color="000000"/>
              <w:right w:val="single" w:sz="4" w:space="0" w:color="000000"/>
            </w:tcBorders>
            <w:vAlign w:val="center"/>
          </w:tcPr>
          <w:p w14:paraId="10311514" w14:textId="0F1C3AF3"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237 Chestnut Hill Road single family dwelling</w:t>
            </w:r>
          </w:p>
        </w:tc>
        <w:tc>
          <w:tcPr>
            <w:tcW w:w="2250" w:type="dxa"/>
            <w:tcBorders>
              <w:top w:val="single" w:sz="4" w:space="0" w:color="000000"/>
              <w:left w:val="single" w:sz="4" w:space="0" w:color="000000"/>
              <w:bottom w:val="single" w:sz="4" w:space="0" w:color="000000"/>
              <w:right w:val="single" w:sz="4" w:space="0" w:color="000000"/>
            </w:tcBorders>
            <w:vAlign w:val="center"/>
          </w:tcPr>
          <w:p w14:paraId="4602497A" w14:textId="490E372C"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Stormwater, high winds fallen</w:t>
            </w:r>
          </w:p>
        </w:tc>
        <w:tc>
          <w:tcPr>
            <w:tcW w:w="2610" w:type="dxa"/>
            <w:tcBorders>
              <w:top w:val="single" w:sz="4" w:space="0" w:color="000000"/>
              <w:left w:val="single" w:sz="4" w:space="0" w:color="000000"/>
              <w:bottom w:val="single" w:sz="4" w:space="0" w:color="000000"/>
              <w:right w:val="single" w:sz="4" w:space="0" w:color="000000"/>
            </w:tcBorders>
            <w:vAlign w:val="center"/>
          </w:tcPr>
          <w:p w14:paraId="60C9A369" w14:textId="416763FB"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In progress of clearing the land</w:t>
            </w:r>
          </w:p>
        </w:tc>
      </w:tr>
      <w:tr w:rsidR="00E7447D" w14:paraId="331CC5C8"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30E0A66" w14:textId="36737B96"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Southbury Park</w:t>
            </w:r>
          </w:p>
        </w:tc>
        <w:tc>
          <w:tcPr>
            <w:tcW w:w="2302" w:type="dxa"/>
            <w:tcBorders>
              <w:top w:val="single" w:sz="4" w:space="0" w:color="000000"/>
              <w:left w:val="single" w:sz="4" w:space="0" w:color="000000"/>
              <w:bottom w:val="single" w:sz="4" w:space="0" w:color="000000"/>
              <w:right w:val="single" w:sz="4" w:space="0" w:color="000000"/>
            </w:tcBorders>
            <w:vAlign w:val="center"/>
          </w:tcPr>
          <w:p w14:paraId="2CB1CDE3" w14:textId="0758F673"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C344758" w14:textId="7AF33BCB"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12</w:t>
            </w:r>
          </w:p>
        </w:tc>
        <w:tc>
          <w:tcPr>
            <w:tcW w:w="2629" w:type="dxa"/>
            <w:tcBorders>
              <w:top w:val="single" w:sz="4" w:space="0" w:color="000000"/>
              <w:left w:val="single" w:sz="4" w:space="0" w:color="000000"/>
              <w:bottom w:val="single" w:sz="4" w:space="0" w:color="000000"/>
              <w:right w:val="single" w:sz="4" w:space="0" w:color="000000"/>
            </w:tcBorders>
            <w:vAlign w:val="center"/>
          </w:tcPr>
          <w:p w14:paraId="6049C66B"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1511 Black River Road,</w:t>
            </w:r>
          </w:p>
          <w:p w14:paraId="3CA1D88E" w14:textId="094DD177"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Bethlehem</w:t>
            </w:r>
          </w:p>
        </w:tc>
        <w:tc>
          <w:tcPr>
            <w:tcW w:w="2250" w:type="dxa"/>
            <w:tcBorders>
              <w:top w:val="single" w:sz="4" w:space="0" w:color="000000"/>
              <w:left w:val="single" w:sz="4" w:space="0" w:color="000000"/>
              <w:bottom w:val="single" w:sz="4" w:space="0" w:color="000000"/>
              <w:right w:val="single" w:sz="4" w:space="0" w:color="000000"/>
            </w:tcBorders>
            <w:vAlign w:val="center"/>
          </w:tcPr>
          <w:p w14:paraId="27FD9468" w14:textId="09696680"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high water table, wetland impacts</w:t>
            </w:r>
          </w:p>
        </w:tc>
        <w:tc>
          <w:tcPr>
            <w:tcW w:w="2610" w:type="dxa"/>
            <w:tcBorders>
              <w:top w:val="single" w:sz="4" w:space="0" w:color="000000"/>
              <w:left w:val="single" w:sz="4" w:space="0" w:color="000000"/>
              <w:bottom w:val="single" w:sz="4" w:space="0" w:color="000000"/>
              <w:right w:val="single" w:sz="4" w:space="0" w:color="000000"/>
            </w:tcBorders>
            <w:vAlign w:val="center"/>
          </w:tcPr>
          <w:p w14:paraId="463324EF" w14:textId="2B8DECAE"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In progress</w:t>
            </w:r>
          </w:p>
        </w:tc>
      </w:tr>
      <w:tr w:rsidR="00E7447D" w14:paraId="67938E76"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3F652EA" w14:textId="7EBDA12E"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Dunkin Donut</w:t>
            </w:r>
          </w:p>
        </w:tc>
        <w:tc>
          <w:tcPr>
            <w:tcW w:w="2302" w:type="dxa"/>
            <w:tcBorders>
              <w:top w:val="single" w:sz="4" w:space="0" w:color="000000"/>
              <w:left w:val="single" w:sz="4" w:space="0" w:color="000000"/>
              <w:bottom w:val="single" w:sz="4" w:space="0" w:color="000000"/>
              <w:right w:val="single" w:sz="4" w:space="0" w:color="000000"/>
            </w:tcBorders>
            <w:vAlign w:val="center"/>
          </w:tcPr>
          <w:p w14:paraId="2BD7CE06" w14:textId="4BDD56F9"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11078F0E" w14:textId="055E72A4"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1</w:t>
            </w:r>
          </w:p>
        </w:tc>
        <w:tc>
          <w:tcPr>
            <w:tcW w:w="2629" w:type="dxa"/>
            <w:tcBorders>
              <w:top w:val="single" w:sz="4" w:space="0" w:color="000000"/>
              <w:left w:val="single" w:sz="4" w:space="0" w:color="000000"/>
              <w:bottom w:val="single" w:sz="4" w:space="0" w:color="000000"/>
              <w:right w:val="single" w:sz="4" w:space="0" w:color="000000"/>
            </w:tcBorders>
            <w:vAlign w:val="center"/>
          </w:tcPr>
          <w:p w14:paraId="6A07BB83" w14:textId="1360AB70"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Lehigh Street</w:t>
            </w:r>
          </w:p>
        </w:tc>
        <w:tc>
          <w:tcPr>
            <w:tcW w:w="2250" w:type="dxa"/>
            <w:tcBorders>
              <w:top w:val="single" w:sz="4" w:space="0" w:color="000000"/>
              <w:left w:val="single" w:sz="4" w:space="0" w:color="000000"/>
              <w:bottom w:val="single" w:sz="4" w:space="0" w:color="000000"/>
              <w:right w:val="single" w:sz="4" w:space="0" w:color="000000"/>
            </w:tcBorders>
            <w:vAlign w:val="center"/>
          </w:tcPr>
          <w:p w14:paraId="45B18FF8" w14:textId="7E9DA174"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Stormwater, flooding, high traffic</w:t>
            </w:r>
          </w:p>
        </w:tc>
        <w:tc>
          <w:tcPr>
            <w:tcW w:w="2610" w:type="dxa"/>
            <w:tcBorders>
              <w:top w:val="single" w:sz="4" w:space="0" w:color="000000"/>
              <w:left w:val="single" w:sz="4" w:space="0" w:color="000000"/>
              <w:bottom w:val="single" w:sz="4" w:space="0" w:color="000000"/>
              <w:right w:val="single" w:sz="4" w:space="0" w:color="000000"/>
            </w:tcBorders>
            <w:vAlign w:val="center"/>
          </w:tcPr>
          <w:p w14:paraId="47ECEED7" w14:textId="0047E112"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Pending construction</w:t>
            </w:r>
          </w:p>
        </w:tc>
      </w:tr>
      <w:tr w:rsidR="00E7447D" w14:paraId="38CF9753"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D54A671" w14:textId="609221D0"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McAuliffe Asphalt</w:t>
            </w:r>
          </w:p>
        </w:tc>
        <w:tc>
          <w:tcPr>
            <w:tcW w:w="2302" w:type="dxa"/>
            <w:tcBorders>
              <w:top w:val="single" w:sz="4" w:space="0" w:color="000000"/>
              <w:left w:val="single" w:sz="4" w:space="0" w:color="000000"/>
              <w:bottom w:val="single" w:sz="4" w:space="0" w:color="000000"/>
              <w:right w:val="single" w:sz="4" w:space="0" w:color="000000"/>
            </w:tcBorders>
            <w:vAlign w:val="center"/>
          </w:tcPr>
          <w:p w14:paraId="5381F5EC" w14:textId="61282432"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3BC43367" w14:textId="5C016F26"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3</w:t>
            </w:r>
          </w:p>
        </w:tc>
        <w:tc>
          <w:tcPr>
            <w:tcW w:w="2629" w:type="dxa"/>
            <w:tcBorders>
              <w:top w:val="single" w:sz="4" w:space="0" w:color="000000"/>
              <w:left w:val="single" w:sz="4" w:space="0" w:color="000000"/>
              <w:bottom w:val="single" w:sz="4" w:space="0" w:color="000000"/>
              <w:right w:val="single" w:sz="4" w:space="0" w:color="000000"/>
            </w:tcBorders>
            <w:vAlign w:val="center"/>
          </w:tcPr>
          <w:p w14:paraId="3E11EE9B"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2937 S 4th Street,</w:t>
            </w:r>
          </w:p>
          <w:p w14:paraId="70F4D9FF" w14:textId="50FB7611"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Allentown</w:t>
            </w:r>
          </w:p>
        </w:tc>
        <w:tc>
          <w:tcPr>
            <w:tcW w:w="2250" w:type="dxa"/>
            <w:tcBorders>
              <w:top w:val="single" w:sz="4" w:space="0" w:color="000000"/>
              <w:left w:val="single" w:sz="4" w:space="0" w:color="000000"/>
              <w:bottom w:val="single" w:sz="4" w:space="0" w:color="000000"/>
              <w:right w:val="single" w:sz="4" w:space="0" w:color="000000"/>
            </w:tcBorders>
            <w:vAlign w:val="center"/>
          </w:tcPr>
          <w:p w14:paraId="7C5BF4D5" w14:textId="59ED4822" w:rsidR="00E7447D" w:rsidRPr="00194098"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szCs w:val="20"/>
              </w:rPr>
              <w:t>Stormwater r</w:t>
            </w:r>
            <w:r w:rsidRPr="006359D5">
              <w:rPr>
                <w:rFonts w:ascii="Arial" w:hAnsi="Arial" w:cs="Arial"/>
                <w:color w:val="767171" w:themeColor="background2" w:themeShade="80"/>
                <w:sz w:val="20"/>
                <w:szCs w:val="20"/>
              </w:rPr>
              <w:t>unoff, impact stream and downstream</w:t>
            </w:r>
          </w:p>
        </w:tc>
        <w:tc>
          <w:tcPr>
            <w:tcW w:w="2610" w:type="dxa"/>
            <w:tcBorders>
              <w:top w:val="single" w:sz="4" w:space="0" w:color="000000"/>
              <w:left w:val="single" w:sz="4" w:space="0" w:color="000000"/>
              <w:bottom w:val="single" w:sz="4" w:space="0" w:color="000000"/>
              <w:right w:val="single" w:sz="4" w:space="0" w:color="000000"/>
            </w:tcBorders>
            <w:vAlign w:val="center"/>
          </w:tcPr>
          <w:p w14:paraId="6ECC907A" w14:textId="7EF53802"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Potential for redevelopment</w:t>
            </w:r>
          </w:p>
        </w:tc>
      </w:tr>
      <w:tr w:rsidR="00E7447D" w14:paraId="793D7AA3"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1622FBC9" w14:textId="2072A801"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LVHN</w:t>
            </w:r>
          </w:p>
        </w:tc>
        <w:tc>
          <w:tcPr>
            <w:tcW w:w="2302" w:type="dxa"/>
            <w:tcBorders>
              <w:top w:val="single" w:sz="4" w:space="0" w:color="000000"/>
              <w:left w:val="single" w:sz="4" w:space="0" w:color="000000"/>
              <w:bottom w:val="single" w:sz="4" w:space="0" w:color="000000"/>
              <w:right w:val="single" w:sz="4" w:space="0" w:color="000000"/>
            </w:tcBorders>
            <w:vAlign w:val="center"/>
          </w:tcPr>
          <w:p w14:paraId="572210DB" w14:textId="69A3EAD4"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0ED87CC" w14:textId="5074B742"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15</w:t>
            </w:r>
          </w:p>
        </w:tc>
        <w:tc>
          <w:tcPr>
            <w:tcW w:w="2629" w:type="dxa"/>
            <w:tcBorders>
              <w:top w:val="single" w:sz="4" w:space="0" w:color="000000"/>
              <w:left w:val="single" w:sz="4" w:space="0" w:color="000000"/>
              <w:bottom w:val="single" w:sz="4" w:space="0" w:color="000000"/>
              <w:right w:val="single" w:sz="4" w:space="0" w:color="000000"/>
            </w:tcBorders>
            <w:vAlign w:val="center"/>
          </w:tcPr>
          <w:p w14:paraId="28A73C90"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1200 S Cedar Crest</w:t>
            </w:r>
          </w:p>
          <w:p w14:paraId="437F845C" w14:textId="32CB3522"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Boulevard</w:t>
            </w:r>
          </w:p>
        </w:tc>
        <w:tc>
          <w:tcPr>
            <w:tcW w:w="2250" w:type="dxa"/>
            <w:tcBorders>
              <w:top w:val="single" w:sz="4" w:space="0" w:color="000000"/>
              <w:left w:val="single" w:sz="4" w:space="0" w:color="000000"/>
              <w:bottom w:val="single" w:sz="4" w:space="0" w:color="000000"/>
              <w:right w:val="single" w:sz="4" w:space="0" w:color="000000"/>
            </w:tcBorders>
            <w:vAlign w:val="center"/>
          </w:tcPr>
          <w:p w14:paraId="0E05A2CE" w14:textId="38C22481"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Sinkholes, stormwater impact</w:t>
            </w:r>
          </w:p>
        </w:tc>
        <w:tc>
          <w:tcPr>
            <w:tcW w:w="2610" w:type="dxa"/>
            <w:tcBorders>
              <w:top w:val="single" w:sz="4" w:space="0" w:color="000000"/>
              <w:left w:val="single" w:sz="4" w:space="0" w:color="000000"/>
              <w:bottom w:val="single" w:sz="4" w:space="0" w:color="000000"/>
              <w:right w:val="single" w:sz="4" w:space="0" w:color="000000"/>
            </w:tcBorders>
            <w:vAlign w:val="center"/>
          </w:tcPr>
          <w:p w14:paraId="09436319" w14:textId="0AFF49D3"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Potential to expand and develop</w:t>
            </w:r>
          </w:p>
        </w:tc>
      </w:tr>
      <w:tr w:rsidR="00E7447D" w14:paraId="69088FA7"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58CF7F6A" w14:textId="7EBFD8C6"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Kister Tract</w:t>
            </w:r>
          </w:p>
        </w:tc>
        <w:tc>
          <w:tcPr>
            <w:tcW w:w="2302" w:type="dxa"/>
            <w:tcBorders>
              <w:top w:val="single" w:sz="4" w:space="0" w:color="000000"/>
              <w:left w:val="single" w:sz="4" w:space="0" w:color="000000"/>
              <w:bottom w:val="single" w:sz="4" w:space="0" w:color="000000"/>
              <w:right w:val="single" w:sz="4" w:space="0" w:color="000000"/>
            </w:tcBorders>
            <w:vAlign w:val="center"/>
          </w:tcPr>
          <w:p w14:paraId="2B57F993" w14:textId="20EC1BD1"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Conservation residential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690E3DBD" w14:textId="1CF3EC62"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2</w:t>
            </w:r>
          </w:p>
        </w:tc>
        <w:tc>
          <w:tcPr>
            <w:tcW w:w="2629" w:type="dxa"/>
            <w:tcBorders>
              <w:top w:val="single" w:sz="4" w:space="0" w:color="000000"/>
              <w:left w:val="single" w:sz="4" w:space="0" w:color="000000"/>
              <w:bottom w:val="single" w:sz="4" w:space="0" w:color="000000"/>
              <w:right w:val="single" w:sz="4" w:space="0" w:color="000000"/>
            </w:tcBorders>
            <w:vAlign w:val="center"/>
          </w:tcPr>
          <w:p w14:paraId="6263647C" w14:textId="54C01BB4"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415 Mountain Boulevard</w:t>
            </w:r>
          </w:p>
        </w:tc>
        <w:tc>
          <w:tcPr>
            <w:tcW w:w="2250" w:type="dxa"/>
            <w:tcBorders>
              <w:top w:val="single" w:sz="4" w:space="0" w:color="000000"/>
              <w:left w:val="single" w:sz="4" w:space="0" w:color="000000"/>
              <w:bottom w:val="single" w:sz="4" w:space="0" w:color="000000"/>
              <w:right w:val="single" w:sz="4" w:space="0" w:color="000000"/>
            </w:tcBorders>
            <w:vAlign w:val="center"/>
          </w:tcPr>
          <w:p w14:paraId="1A12C74F" w14:textId="68F3B9C1"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Sinkholes, stormwater impact</w:t>
            </w:r>
          </w:p>
        </w:tc>
        <w:tc>
          <w:tcPr>
            <w:tcW w:w="2610" w:type="dxa"/>
            <w:tcBorders>
              <w:top w:val="single" w:sz="4" w:space="0" w:color="000000"/>
              <w:left w:val="single" w:sz="4" w:space="0" w:color="000000"/>
              <w:bottom w:val="single" w:sz="4" w:space="0" w:color="000000"/>
              <w:right w:val="single" w:sz="4" w:space="0" w:color="000000"/>
            </w:tcBorders>
            <w:vAlign w:val="center"/>
          </w:tcPr>
          <w:p w14:paraId="5D74E881" w14:textId="692A1A7F"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Pending finalization of zoning/planning for open space</w:t>
            </w:r>
          </w:p>
        </w:tc>
      </w:tr>
      <w:tr w:rsidR="00E7447D" w14:paraId="2189DF20" w14:textId="77777777" w:rsidTr="00D514C3">
        <w:trPr>
          <w:trHeight w:val="432"/>
        </w:trPr>
        <w:tc>
          <w:tcPr>
            <w:tcW w:w="2937" w:type="dxa"/>
            <w:tcBorders>
              <w:top w:val="single" w:sz="4" w:space="0" w:color="000000"/>
              <w:left w:val="single" w:sz="4" w:space="0" w:color="000000"/>
              <w:bottom w:val="single" w:sz="4" w:space="0" w:color="000000"/>
              <w:right w:val="single" w:sz="4" w:space="0" w:color="000000"/>
            </w:tcBorders>
            <w:vAlign w:val="center"/>
          </w:tcPr>
          <w:p w14:paraId="65AA456F" w14:textId="0F475DDF"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Scott Auto dealership</w:t>
            </w:r>
          </w:p>
        </w:tc>
        <w:tc>
          <w:tcPr>
            <w:tcW w:w="2302" w:type="dxa"/>
            <w:tcBorders>
              <w:top w:val="single" w:sz="4" w:space="0" w:color="000000"/>
              <w:left w:val="single" w:sz="4" w:space="0" w:color="000000"/>
              <w:bottom w:val="single" w:sz="4" w:space="0" w:color="000000"/>
              <w:right w:val="single" w:sz="4" w:space="0" w:color="000000"/>
            </w:tcBorders>
            <w:vAlign w:val="center"/>
          </w:tcPr>
          <w:p w14:paraId="5036A032" w14:textId="3FE8DE6C"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Commercial</w:t>
            </w:r>
          </w:p>
        </w:tc>
        <w:tc>
          <w:tcPr>
            <w:tcW w:w="2302" w:type="dxa"/>
            <w:tcBorders>
              <w:top w:val="single" w:sz="4" w:space="0" w:color="000000"/>
              <w:left w:val="single" w:sz="4" w:space="0" w:color="000000"/>
              <w:bottom w:val="single" w:sz="4" w:space="0" w:color="000000"/>
              <w:right w:val="single" w:sz="4" w:space="0" w:color="000000"/>
            </w:tcBorders>
            <w:vAlign w:val="center"/>
          </w:tcPr>
          <w:p w14:paraId="5AAC7514" w14:textId="77777777" w:rsidR="00E7447D" w:rsidRPr="00194098" w:rsidRDefault="00E7447D" w:rsidP="00E7447D">
            <w:pPr>
              <w:jc w:val="center"/>
              <w:rPr>
                <w:rFonts w:ascii="Arial" w:hAnsi="Arial" w:cs="Arial"/>
                <w:color w:val="767171" w:themeColor="background2" w:themeShade="80"/>
                <w:sz w:val="20"/>
              </w:rPr>
            </w:pPr>
          </w:p>
        </w:tc>
        <w:tc>
          <w:tcPr>
            <w:tcW w:w="2629" w:type="dxa"/>
            <w:tcBorders>
              <w:top w:val="single" w:sz="4" w:space="0" w:color="000000"/>
              <w:left w:val="single" w:sz="4" w:space="0" w:color="000000"/>
              <w:bottom w:val="single" w:sz="4" w:space="0" w:color="000000"/>
              <w:right w:val="single" w:sz="4" w:space="0" w:color="000000"/>
            </w:tcBorders>
            <w:vAlign w:val="center"/>
          </w:tcPr>
          <w:p w14:paraId="25147515" w14:textId="63A9A7BB"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Lehigh Street Auto Mile</w:t>
            </w:r>
          </w:p>
        </w:tc>
        <w:tc>
          <w:tcPr>
            <w:tcW w:w="2250" w:type="dxa"/>
            <w:tcBorders>
              <w:top w:val="single" w:sz="4" w:space="0" w:color="000000"/>
              <w:left w:val="single" w:sz="4" w:space="0" w:color="000000"/>
              <w:bottom w:val="single" w:sz="4" w:space="0" w:color="000000"/>
              <w:right w:val="single" w:sz="4" w:space="0" w:color="000000"/>
            </w:tcBorders>
            <w:vAlign w:val="center"/>
          </w:tcPr>
          <w:p w14:paraId="1CDC60ED" w14:textId="7E948A3F" w:rsidR="00E7447D" w:rsidRPr="00194098" w:rsidRDefault="00E7447D" w:rsidP="00E7447D">
            <w:pPr>
              <w:jc w:val="center"/>
              <w:rPr>
                <w:rFonts w:ascii="Arial" w:hAnsi="Arial" w:cs="Arial"/>
                <w:color w:val="767171" w:themeColor="background2" w:themeShade="80"/>
                <w:sz w:val="20"/>
              </w:rPr>
            </w:pPr>
            <w:r w:rsidRPr="006359D5">
              <w:rPr>
                <w:rFonts w:ascii="Arial" w:hAnsi="Arial" w:cs="Arial"/>
                <w:color w:val="767171" w:themeColor="background2" w:themeShade="80"/>
                <w:sz w:val="20"/>
                <w:szCs w:val="20"/>
              </w:rPr>
              <w:t>Chemicals auto repair</w:t>
            </w:r>
          </w:p>
        </w:tc>
        <w:tc>
          <w:tcPr>
            <w:tcW w:w="2610" w:type="dxa"/>
            <w:tcBorders>
              <w:top w:val="single" w:sz="4" w:space="0" w:color="000000"/>
              <w:left w:val="single" w:sz="4" w:space="0" w:color="000000"/>
              <w:bottom w:val="single" w:sz="4" w:space="0" w:color="000000"/>
              <w:right w:val="single" w:sz="4" w:space="0" w:color="000000"/>
            </w:tcBorders>
            <w:vAlign w:val="center"/>
          </w:tcPr>
          <w:p w14:paraId="4D7F23B6" w14:textId="77777777" w:rsidR="00E7447D" w:rsidRPr="00194098" w:rsidRDefault="00E7447D" w:rsidP="00E7447D">
            <w:pPr>
              <w:jc w:val="center"/>
              <w:rPr>
                <w:rFonts w:ascii="Arial" w:hAnsi="Arial" w:cs="Arial"/>
                <w:color w:val="767171" w:themeColor="background2" w:themeShade="80"/>
                <w:sz w:val="20"/>
              </w:rPr>
            </w:pPr>
          </w:p>
        </w:tc>
      </w:tr>
    </w:tbl>
    <w:p w14:paraId="3897D98A" w14:textId="77777777" w:rsidR="005B29C7" w:rsidRDefault="005B29C7" w:rsidP="00A934D5">
      <w:pPr>
        <w:spacing w:after="0" w:line="240" w:lineRule="auto"/>
        <w:rPr>
          <w:rFonts w:ascii="Arial" w:hAnsi="Arial" w:cs="Arial"/>
          <w:b/>
          <w:sz w:val="28"/>
        </w:rPr>
      </w:pPr>
    </w:p>
    <w:p w14:paraId="0F5291C0" w14:textId="77777777" w:rsidR="005B29C7" w:rsidRDefault="005B29C7" w:rsidP="00A934D5">
      <w:pPr>
        <w:spacing w:after="0" w:line="240" w:lineRule="auto"/>
        <w:rPr>
          <w:rFonts w:ascii="Arial" w:hAnsi="Arial" w:cs="Arial"/>
          <w:b/>
          <w:sz w:val="28"/>
        </w:rPr>
      </w:pPr>
    </w:p>
    <w:p w14:paraId="1A7D2719" w14:textId="7550B015" w:rsidR="00A934D5" w:rsidRDefault="005A0F6C" w:rsidP="00A934D5">
      <w:pPr>
        <w:spacing w:after="0" w:line="240" w:lineRule="auto"/>
        <w:rPr>
          <w:rFonts w:ascii="Arial" w:hAnsi="Arial" w:cs="Arial"/>
          <w:b/>
          <w:sz w:val="24"/>
        </w:rPr>
      </w:pPr>
      <w:r>
        <w:rPr>
          <w:rFonts w:ascii="Arial" w:hAnsi="Arial" w:cs="Arial"/>
          <w:b/>
          <w:sz w:val="28"/>
        </w:rPr>
        <w:t xml:space="preserve">Natural </w:t>
      </w:r>
      <w:r w:rsidRPr="009E42A5">
        <w:rPr>
          <w:rFonts w:ascii="Arial" w:hAnsi="Arial" w:cs="Arial"/>
          <w:b/>
          <w:sz w:val="28"/>
        </w:rPr>
        <w:t xml:space="preserve">&amp; Non-Natural </w:t>
      </w:r>
      <w:r>
        <w:rPr>
          <w:rFonts w:ascii="Arial" w:hAnsi="Arial" w:cs="Arial"/>
          <w:b/>
          <w:sz w:val="28"/>
        </w:rPr>
        <w:t xml:space="preserve">Event History Specific to </w:t>
      </w:r>
      <w:r w:rsidR="007042AC">
        <w:rPr>
          <w:rFonts w:ascii="Arial" w:hAnsi="Arial" w:cs="Arial"/>
          <w:b/>
          <w:sz w:val="28"/>
        </w:rPr>
        <w:t>Salisbury Township</w:t>
      </w:r>
    </w:p>
    <w:tbl>
      <w:tblPr>
        <w:tblStyle w:val="TableGrid"/>
        <w:tblW w:w="15030" w:type="dxa"/>
        <w:tblInd w:w="-635" w:type="dxa"/>
        <w:tblLook w:val="04A0" w:firstRow="1" w:lastRow="0" w:firstColumn="1" w:lastColumn="0" w:noHBand="0" w:noVBand="1"/>
      </w:tblPr>
      <w:tblGrid>
        <w:gridCol w:w="5310"/>
        <w:gridCol w:w="2340"/>
        <w:gridCol w:w="7380"/>
      </w:tblGrid>
      <w:tr w:rsidR="00A934D5" w14:paraId="5E602D28" w14:textId="77777777" w:rsidTr="00AA337E">
        <w:trPr>
          <w:trHeight w:val="576"/>
        </w:trPr>
        <w:tc>
          <w:tcPr>
            <w:tcW w:w="5310" w:type="dxa"/>
            <w:shd w:val="clear" w:color="auto" w:fill="D0CECE" w:themeFill="background2" w:themeFillShade="E6"/>
            <w:vAlign w:val="center"/>
          </w:tcPr>
          <w:p w14:paraId="4E51AF2A" w14:textId="77777777" w:rsidR="00A934D5" w:rsidRPr="00A934D5" w:rsidRDefault="00A934D5" w:rsidP="00A934D5">
            <w:pPr>
              <w:jc w:val="center"/>
              <w:rPr>
                <w:rFonts w:ascii="Arial" w:hAnsi="Arial" w:cs="Arial"/>
                <w:b/>
                <w:sz w:val="20"/>
              </w:rPr>
            </w:pPr>
            <w:r w:rsidRPr="00A934D5">
              <w:rPr>
                <w:rFonts w:ascii="Arial" w:hAnsi="Arial" w:cs="Arial"/>
                <w:b/>
                <w:sz w:val="20"/>
              </w:rPr>
              <w:t>Type of Event and Date(s)</w:t>
            </w:r>
          </w:p>
        </w:tc>
        <w:tc>
          <w:tcPr>
            <w:tcW w:w="2340" w:type="dxa"/>
            <w:shd w:val="clear" w:color="auto" w:fill="D0CECE" w:themeFill="background2" w:themeFillShade="E6"/>
            <w:vAlign w:val="center"/>
          </w:tcPr>
          <w:p w14:paraId="2EB9CA3B" w14:textId="77777777" w:rsidR="00A934D5" w:rsidRPr="00A934D5" w:rsidRDefault="00A934D5" w:rsidP="00A934D5">
            <w:pPr>
              <w:jc w:val="center"/>
              <w:rPr>
                <w:rFonts w:ascii="Arial" w:hAnsi="Arial" w:cs="Arial"/>
                <w:b/>
                <w:sz w:val="20"/>
              </w:rPr>
            </w:pPr>
            <w:r w:rsidRPr="00A934D5">
              <w:rPr>
                <w:rFonts w:ascii="Arial" w:hAnsi="Arial" w:cs="Arial"/>
                <w:b/>
                <w:sz w:val="20"/>
              </w:rPr>
              <w:t>FEMA Disaster #</w:t>
            </w:r>
          </w:p>
          <w:p w14:paraId="28900975" w14:textId="77777777" w:rsidR="00A934D5" w:rsidRPr="00A934D5" w:rsidRDefault="00A934D5" w:rsidP="00A934D5">
            <w:pPr>
              <w:jc w:val="center"/>
              <w:rPr>
                <w:rFonts w:ascii="Arial" w:hAnsi="Arial" w:cs="Arial"/>
                <w:b/>
                <w:sz w:val="20"/>
              </w:rPr>
            </w:pPr>
            <w:r w:rsidRPr="00A934D5">
              <w:rPr>
                <w:rFonts w:ascii="Arial" w:hAnsi="Arial" w:cs="Arial"/>
                <w:b/>
                <w:sz w:val="20"/>
              </w:rPr>
              <w:t>(if applicable)</w:t>
            </w:r>
          </w:p>
        </w:tc>
        <w:tc>
          <w:tcPr>
            <w:tcW w:w="7380" w:type="dxa"/>
            <w:shd w:val="clear" w:color="auto" w:fill="D0CECE" w:themeFill="background2" w:themeFillShade="E6"/>
            <w:vAlign w:val="center"/>
          </w:tcPr>
          <w:p w14:paraId="38C7A70B" w14:textId="77777777" w:rsidR="00A934D5" w:rsidRPr="00A934D5" w:rsidRDefault="00A934D5" w:rsidP="00A934D5">
            <w:pPr>
              <w:jc w:val="center"/>
              <w:rPr>
                <w:rFonts w:ascii="Arial" w:hAnsi="Arial" w:cs="Arial"/>
                <w:b/>
                <w:sz w:val="20"/>
              </w:rPr>
            </w:pPr>
            <w:r w:rsidRPr="00A934D5">
              <w:rPr>
                <w:rFonts w:ascii="Arial" w:hAnsi="Arial" w:cs="Arial"/>
                <w:b/>
                <w:sz w:val="20"/>
              </w:rPr>
              <w:t>Local Damage(s) or Loss(es)</w:t>
            </w:r>
          </w:p>
        </w:tc>
      </w:tr>
      <w:tr w:rsidR="00D514C3" w14:paraId="36AA2C43" w14:textId="77777777" w:rsidTr="00D514C3">
        <w:trPr>
          <w:trHeight w:val="432"/>
        </w:trPr>
        <w:tc>
          <w:tcPr>
            <w:tcW w:w="5310" w:type="dxa"/>
            <w:tcBorders>
              <w:top w:val="single" w:sz="4" w:space="0" w:color="000000"/>
              <w:left w:val="single" w:sz="4" w:space="0" w:color="000000"/>
              <w:bottom w:val="single" w:sz="4" w:space="0" w:color="000000"/>
              <w:right w:val="single" w:sz="4" w:space="0" w:color="000000"/>
            </w:tcBorders>
            <w:vAlign w:val="center"/>
          </w:tcPr>
          <w:p w14:paraId="13B1BF18"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Pennsylvania COVID-19 Pandemic – 1/2020</w:t>
            </w:r>
          </w:p>
        </w:tc>
        <w:tc>
          <w:tcPr>
            <w:tcW w:w="2340" w:type="dxa"/>
            <w:tcBorders>
              <w:top w:val="single" w:sz="4" w:space="0" w:color="000000"/>
              <w:left w:val="single" w:sz="4" w:space="0" w:color="000000"/>
              <w:bottom w:val="single" w:sz="4" w:space="0" w:color="000000"/>
              <w:right w:val="single" w:sz="4" w:space="0" w:color="000000"/>
            </w:tcBorders>
            <w:vAlign w:val="center"/>
          </w:tcPr>
          <w:p w14:paraId="24FCC5D3" w14:textId="77777777" w:rsidR="00D514C3" w:rsidRPr="005B29C7" w:rsidRDefault="00D514C3" w:rsidP="00D514C3">
            <w:pPr>
              <w:jc w:val="center"/>
              <w:rPr>
                <w:rFonts w:ascii="Arial" w:hAnsi="Arial" w:cs="Arial"/>
                <w:color w:val="767171" w:themeColor="background2" w:themeShade="80"/>
                <w:sz w:val="20"/>
              </w:rPr>
            </w:pPr>
            <w:r w:rsidRPr="005B29C7">
              <w:rPr>
                <w:rFonts w:ascii="Arial" w:hAnsi="Arial" w:cs="Arial"/>
                <w:color w:val="767171" w:themeColor="background2" w:themeShade="80"/>
                <w:sz w:val="20"/>
              </w:rPr>
              <w:t>DR-4506-PA</w:t>
            </w:r>
          </w:p>
        </w:tc>
        <w:tc>
          <w:tcPr>
            <w:tcW w:w="7380" w:type="dxa"/>
            <w:tcBorders>
              <w:top w:val="single" w:sz="4" w:space="0" w:color="000000"/>
              <w:left w:val="single" w:sz="4" w:space="0" w:color="000000"/>
              <w:bottom w:val="single" w:sz="4" w:space="0" w:color="000000"/>
              <w:right w:val="single" w:sz="4" w:space="0" w:color="000000"/>
            </w:tcBorders>
            <w:vAlign w:val="center"/>
          </w:tcPr>
          <w:p w14:paraId="103E0749" w14:textId="77777777" w:rsidR="00D514C3" w:rsidRPr="005B29C7" w:rsidRDefault="00D514C3" w:rsidP="00D514C3">
            <w:pPr>
              <w:rPr>
                <w:rFonts w:ascii="Arial" w:hAnsi="Arial" w:cs="Arial"/>
                <w:color w:val="767171" w:themeColor="background2" w:themeShade="80"/>
                <w:sz w:val="20"/>
              </w:rPr>
            </w:pPr>
            <w:r w:rsidRPr="005B29C7">
              <w:rPr>
                <w:rFonts w:ascii="Arial" w:hAnsi="Arial" w:cs="Arial"/>
                <w:color w:val="767171" w:themeColor="background2" w:themeShade="80"/>
                <w:sz w:val="20"/>
              </w:rPr>
              <w:t>Emergency Protective measures to combat COVID-19 Pandemic.</w:t>
            </w:r>
          </w:p>
        </w:tc>
      </w:tr>
    </w:tbl>
    <w:p w14:paraId="55E8F850" w14:textId="77777777" w:rsidR="0027118F" w:rsidRDefault="0027118F" w:rsidP="00A934D5">
      <w:pPr>
        <w:spacing w:after="0" w:line="240" w:lineRule="auto"/>
        <w:rPr>
          <w:rFonts w:ascii="Arial" w:hAnsi="Arial" w:cs="Arial"/>
          <w:b/>
          <w:sz w:val="28"/>
        </w:rPr>
      </w:pPr>
    </w:p>
    <w:p w14:paraId="0D5E3B39" w14:textId="77777777" w:rsidR="00757135" w:rsidRDefault="00757135" w:rsidP="00A934D5">
      <w:pPr>
        <w:spacing w:after="0" w:line="240" w:lineRule="auto"/>
        <w:rPr>
          <w:rFonts w:ascii="Arial" w:hAnsi="Arial" w:cs="Arial"/>
          <w:b/>
          <w:sz w:val="28"/>
        </w:rPr>
        <w:sectPr w:rsidR="00757135" w:rsidSect="00E601FD">
          <w:headerReference w:type="first" r:id="rId14"/>
          <w:pgSz w:w="15840" w:h="12240" w:orient="landscape"/>
          <w:pgMar w:top="1008" w:right="1008" w:bottom="1008" w:left="1008" w:header="720" w:footer="720" w:gutter="0"/>
          <w:cols w:space="720"/>
          <w:titlePg/>
          <w:docGrid w:linePitch="360"/>
        </w:sectPr>
      </w:pPr>
    </w:p>
    <w:p w14:paraId="225173AC" w14:textId="0535E1CA" w:rsidR="00A934D5" w:rsidRPr="00FD3B2A" w:rsidRDefault="00A934D5" w:rsidP="00A934D5">
      <w:pPr>
        <w:spacing w:after="0" w:line="240" w:lineRule="auto"/>
        <w:rPr>
          <w:rFonts w:ascii="Arial" w:hAnsi="Arial" w:cs="Arial"/>
          <w:b/>
          <w:sz w:val="28"/>
        </w:rPr>
      </w:pPr>
      <w:r w:rsidRPr="00C010DB">
        <w:rPr>
          <w:rFonts w:ascii="Arial" w:hAnsi="Arial" w:cs="Arial"/>
          <w:b/>
          <w:sz w:val="28"/>
        </w:rPr>
        <w:lastRenderedPageBreak/>
        <w:t>201</w:t>
      </w:r>
      <w:r w:rsidR="00757135" w:rsidRPr="00C010DB">
        <w:rPr>
          <w:rFonts w:ascii="Arial" w:hAnsi="Arial" w:cs="Arial"/>
          <w:b/>
          <w:sz w:val="28"/>
        </w:rPr>
        <w:t>8</w:t>
      </w:r>
      <w:r w:rsidRPr="00C010DB">
        <w:rPr>
          <w:rFonts w:ascii="Arial" w:hAnsi="Arial" w:cs="Arial"/>
          <w:b/>
          <w:sz w:val="28"/>
        </w:rPr>
        <w:t xml:space="preserve"> </w:t>
      </w:r>
      <w:r w:rsidR="005A0F6C" w:rsidRPr="00C010DB">
        <w:rPr>
          <w:rFonts w:ascii="Arial" w:hAnsi="Arial" w:cs="Arial"/>
          <w:b/>
          <w:sz w:val="28"/>
        </w:rPr>
        <w:t>Municipal Action Plan Status</w:t>
      </w:r>
    </w:p>
    <w:tbl>
      <w:tblPr>
        <w:tblStyle w:val="TableGrid"/>
        <w:tblW w:w="15030" w:type="dxa"/>
        <w:tblInd w:w="-635" w:type="dxa"/>
        <w:tblLayout w:type="fixed"/>
        <w:tblLook w:val="04A0" w:firstRow="1" w:lastRow="0" w:firstColumn="1" w:lastColumn="0" w:noHBand="0" w:noVBand="1"/>
      </w:tblPr>
      <w:tblGrid>
        <w:gridCol w:w="450"/>
        <w:gridCol w:w="4050"/>
        <w:gridCol w:w="720"/>
        <w:gridCol w:w="630"/>
        <w:gridCol w:w="720"/>
        <w:gridCol w:w="630"/>
        <w:gridCol w:w="720"/>
        <w:gridCol w:w="7110"/>
      </w:tblGrid>
      <w:tr w:rsidR="00A934D5" w14:paraId="3FCCC86D" w14:textId="77777777" w:rsidTr="008E25CD">
        <w:trPr>
          <w:trHeight w:val="386"/>
          <w:tblHeader/>
        </w:trPr>
        <w:tc>
          <w:tcPr>
            <w:tcW w:w="4500" w:type="dxa"/>
            <w:gridSpan w:val="2"/>
            <w:vMerge w:val="restart"/>
            <w:shd w:val="clear" w:color="auto" w:fill="D0CECE" w:themeFill="background2" w:themeFillShade="E6"/>
            <w:vAlign w:val="center"/>
          </w:tcPr>
          <w:p w14:paraId="29CF550B" w14:textId="77777777" w:rsidR="00A934D5" w:rsidRPr="00A934D5" w:rsidRDefault="00A934D5" w:rsidP="00A934D5">
            <w:pPr>
              <w:jc w:val="center"/>
              <w:rPr>
                <w:rFonts w:ascii="Arial" w:hAnsi="Arial" w:cs="Arial"/>
                <w:b/>
                <w:sz w:val="20"/>
              </w:rPr>
            </w:pPr>
            <w:r w:rsidRPr="00A934D5">
              <w:rPr>
                <w:rFonts w:ascii="Arial" w:hAnsi="Arial" w:cs="Arial"/>
                <w:b/>
                <w:sz w:val="20"/>
              </w:rPr>
              <w:t>Existing Mitigation Action</w:t>
            </w:r>
          </w:p>
          <w:p w14:paraId="11FE4C62" w14:textId="3A58EE69" w:rsidR="00A934D5" w:rsidRPr="00A934D5" w:rsidRDefault="00A934D5" w:rsidP="00FD3B2A">
            <w:pPr>
              <w:jc w:val="center"/>
              <w:rPr>
                <w:rFonts w:ascii="Arial" w:hAnsi="Arial" w:cs="Arial"/>
                <w:b/>
                <w:sz w:val="20"/>
              </w:rPr>
            </w:pPr>
            <w:r w:rsidRPr="00A934D5">
              <w:rPr>
                <w:rFonts w:ascii="Arial" w:hAnsi="Arial" w:cs="Arial"/>
                <w:b/>
                <w:sz w:val="20"/>
              </w:rPr>
              <w:t>(from 201</w:t>
            </w:r>
            <w:r w:rsidR="00E32335">
              <w:rPr>
                <w:rFonts w:ascii="Arial" w:hAnsi="Arial" w:cs="Arial"/>
                <w:b/>
                <w:sz w:val="20"/>
              </w:rPr>
              <w:t>8</w:t>
            </w:r>
            <w:r w:rsidRPr="00A934D5">
              <w:rPr>
                <w:rFonts w:ascii="Arial" w:hAnsi="Arial" w:cs="Arial"/>
                <w:b/>
                <w:sz w:val="20"/>
              </w:rPr>
              <w:t xml:space="preserve"> Hazard Mitigation Plan)</w:t>
            </w:r>
          </w:p>
        </w:tc>
        <w:tc>
          <w:tcPr>
            <w:tcW w:w="3420" w:type="dxa"/>
            <w:gridSpan w:val="5"/>
            <w:shd w:val="clear" w:color="auto" w:fill="D0CECE" w:themeFill="background2" w:themeFillShade="E6"/>
            <w:vAlign w:val="center"/>
          </w:tcPr>
          <w:p w14:paraId="63C506B8" w14:textId="77777777" w:rsidR="00A934D5" w:rsidRPr="00A934D5" w:rsidRDefault="00A934D5" w:rsidP="00A934D5">
            <w:pPr>
              <w:jc w:val="center"/>
              <w:rPr>
                <w:rFonts w:ascii="Arial" w:hAnsi="Arial" w:cs="Arial"/>
                <w:b/>
                <w:sz w:val="20"/>
              </w:rPr>
            </w:pPr>
            <w:r>
              <w:rPr>
                <w:rFonts w:ascii="Arial" w:hAnsi="Arial" w:cs="Arial"/>
                <w:b/>
                <w:sz w:val="20"/>
              </w:rPr>
              <w:t>Status</w:t>
            </w:r>
          </w:p>
        </w:tc>
        <w:tc>
          <w:tcPr>
            <w:tcW w:w="7110" w:type="dxa"/>
            <w:vMerge w:val="restart"/>
            <w:shd w:val="clear" w:color="auto" w:fill="D0CECE" w:themeFill="background2" w:themeFillShade="E6"/>
            <w:vAlign w:val="center"/>
          </w:tcPr>
          <w:p w14:paraId="189FA6C0" w14:textId="77777777" w:rsidR="00A934D5" w:rsidRPr="00A934D5" w:rsidRDefault="00A934D5" w:rsidP="00A934D5">
            <w:pPr>
              <w:jc w:val="center"/>
              <w:rPr>
                <w:rFonts w:ascii="Arial" w:hAnsi="Arial" w:cs="Arial"/>
                <w:b/>
                <w:sz w:val="20"/>
              </w:rPr>
            </w:pPr>
            <w:r>
              <w:rPr>
                <w:rFonts w:ascii="Arial" w:hAnsi="Arial" w:cs="Arial"/>
                <w:b/>
                <w:sz w:val="20"/>
              </w:rPr>
              <w:t>Additional Comments</w:t>
            </w:r>
          </w:p>
        </w:tc>
      </w:tr>
      <w:tr w:rsidR="00A934D5" w14:paraId="02FFDDE7" w14:textId="77777777" w:rsidTr="008E25CD">
        <w:trPr>
          <w:cantSplit/>
          <w:trHeight w:val="1556"/>
          <w:tblHeader/>
        </w:trPr>
        <w:tc>
          <w:tcPr>
            <w:tcW w:w="4500" w:type="dxa"/>
            <w:gridSpan w:val="2"/>
            <w:vMerge/>
          </w:tcPr>
          <w:p w14:paraId="2E31CBAD" w14:textId="77777777" w:rsidR="00A934D5" w:rsidRPr="00A934D5" w:rsidRDefault="00A934D5" w:rsidP="00A934D5">
            <w:pPr>
              <w:rPr>
                <w:rFonts w:ascii="Arial" w:hAnsi="Arial" w:cs="Arial"/>
                <w:b/>
                <w:sz w:val="20"/>
              </w:rPr>
            </w:pPr>
          </w:p>
        </w:tc>
        <w:tc>
          <w:tcPr>
            <w:tcW w:w="720" w:type="dxa"/>
            <w:shd w:val="clear" w:color="auto" w:fill="D0CECE" w:themeFill="background2" w:themeFillShade="E6"/>
            <w:textDirection w:val="btLr"/>
            <w:vAlign w:val="center"/>
          </w:tcPr>
          <w:p w14:paraId="475F69AA" w14:textId="77777777" w:rsidR="00A934D5" w:rsidRDefault="00A934D5" w:rsidP="00FD3B2A">
            <w:pPr>
              <w:ind w:left="115" w:right="115"/>
              <w:jc w:val="both"/>
              <w:rPr>
                <w:rFonts w:ascii="Arial" w:hAnsi="Arial" w:cs="Arial"/>
                <w:b/>
                <w:sz w:val="20"/>
              </w:rPr>
            </w:pPr>
            <w:r>
              <w:rPr>
                <w:rFonts w:ascii="Arial" w:hAnsi="Arial" w:cs="Arial"/>
                <w:b/>
                <w:sz w:val="20"/>
              </w:rPr>
              <w:t xml:space="preserve">No Progress / </w:t>
            </w:r>
          </w:p>
          <w:p w14:paraId="326572FA" w14:textId="77777777" w:rsidR="00A934D5" w:rsidRPr="00A934D5" w:rsidRDefault="00A934D5" w:rsidP="00A934D5">
            <w:pPr>
              <w:ind w:left="113" w:right="113"/>
              <w:rPr>
                <w:rFonts w:ascii="Arial" w:hAnsi="Arial" w:cs="Arial"/>
                <w:b/>
                <w:sz w:val="20"/>
              </w:rPr>
            </w:pPr>
            <w:r>
              <w:rPr>
                <w:rFonts w:ascii="Arial" w:hAnsi="Arial" w:cs="Arial"/>
                <w:b/>
                <w:sz w:val="20"/>
              </w:rPr>
              <w:t>Unknown</w:t>
            </w:r>
          </w:p>
        </w:tc>
        <w:tc>
          <w:tcPr>
            <w:tcW w:w="630" w:type="dxa"/>
            <w:shd w:val="clear" w:color="auto" w:fill="D0CECE" w:themeFill="background2" w:themeFillShade="E6"/>
            <w:textDirection w:val="btLr"/>
            <w:vAlign w:val="center"/>
          </w:tcPr>
          <w:p w14:paraId="78F8C0F3" w14:textId="77777777" w:rsidR="00A934D5" w:rsidRPr="00A934D5" w:rsidRDefault="00A934D5" w:rsidP="00A934D5">
            <w:pPr>
              <w:ind w:left="113" w:right="113"/>
              <w:rPr>
                <w:rFonts w:ascii="Arial" w:hAnsi="Arial" w:cs="Arial"/>
                <w:b/>
                <w:sz w:val="20"/>
              </w:rPr>
            </w:pPr>
            <w:r>
              <w:rPr>
                <w:rFonts w:ascii="Arial" w:hAnsi="Arial" w:cs="Arial"/>
                <w:b/>
                <w:sz w:val="20"/>
              </w:rPr>
              <w:t>In Progress</w:t>
            </w:r>
          </w:p>
        </w:tc>
        <w:tc>
          <w:tcPr>
            <w:tcW w:w="720" w:type="dxa"/>
            <w:shd w:val="clear" w:color="auto" w:fill="D0CECE" w:themeFill="background2" w:themeFillShade="E6"/>
            <w:textDirection w:val="btLr"/>
            <w:vAlign w:val="center"/>
          </w:tcPr>
          <w:p w14:paraId="7A0F2C33" w14:textId="77777777" w:rsidR="00A934D5" w:rsidRPr="00A934D5" w:rsidRDefault="00A934D5" w:rsidP="00A934D5">
            <w:pPr>
              <w:ind w:left="113" w:right="113"/>
              <w:rPr>
                <w:rFonts w:ascii="Arial" w:hAnsi="Arial" w:cs="Arial"/>
                <w:b/>
                <w:sz w:val="20"/>
              </w:rPr>
            </w:pPr>
            <w:r>
              <w:rPr>
                <w:rFonts w:ascii="Arial" w:hAnsi="Arial" w:cs="Arial"/>
                <w:b/>
                <w:sz w:val="20"/>
              </w:rPr>
              <w:t>Continuous</w:t>
            </w:r>
          </w:p>
        </w:tc>
        <w:tc>
          <w:tcPr>
            <w:tcW w:w="630" w:type="dxa"/>
            <w:shd w:val="clear" w:color="auto" w:fill="D0CECE" w:themeFill="background2" w:themeFillShade="E6"/>
            <w:textDirection w:val="btLr"/>
            <w:vAlign w:val="center"/>
          </w:tcPr>
          <w:p w14:paraId="331F9F88" w14:textId="77777777" w:rsidR="00A934D5" w:rsidRPr="00A934D5" w:rsidRDefault="00A934D5" w:rsidP="00A934D5">
            <w:pPr>
              <w:ind w:left="113" w:right="113"/>
              <w:rPr>
                <w:rFonts w:ascii="Arial" w:hAnsi="Arial" w:cs="Arial"/>
                <w:b/>
                <w:sz w:val="20"/>
              </w:rPr>
            </w:pPr>
            <w:r>
              <w:rPr>
                <w:rFonts w:ascii="Arial" w:hAnsi="Arial" w:cs="Arial"/>
                <w:b/>
                <w:sz w:val="20"/>
              </w:rPr>
              <w:t>Completed</w:t>
            </w:r>
          </w:p>
        </w:tc>
        <w:tc>
          <w:tcPr>
            <w:tcW w:w="720" w:type="dxa"/>
            <w:shd w:val="clear" w:color="auto" w:fill="D0CECE" w:themeFill="background2" w:themeFillShade="E6"/>
            <w:textDirection w:val="btLr"/>
            <w:vAlign w:val="center"/>
          </w:tcPr>
          <w:p w14:paraId="5F37F9BF" w14:textId="77777777" w:rsidR="00A934D5" w:rsidRPr="00A934D5" w:rsidRDefault="00A934D5" w:rsidP="00A934D5">
            <w:pPr>
              <w:ind w:left="113" w:right="113"/>
              <w:rPr>
                <w:rFonts w:ascii="Arial" w:hAnsi="Arial" w:cs="Arial"/>
                <w:b/>
                <w:sz w:val="20"/>
              </w:rPr>
            </w:pPr>
            <w:r>
              <w:rPr>
                <w:rFonts w:ascii="Arial" w:hAnsi="Arial" w:cs="Arial"/>
                <w:b/>
                <w:sz w:val="20"/>
              </w:rPr>
              <w:t>Discontinued</w:t>
            </w:r>
          </w:p>
        </w:tc>
        <w:tc>
          <w:tcPr>
            <w:tcW w:w="7110" w:type="dxa"/>
            <w:vMerge/>
          </w:tcPr>
          <w:p w14:paraId="01751052" w14:textId="77777777" w:rsidR="00A934D5" w:rsidRPr="00A934D5" w:rsidRDefault="00A934D5" w:rsidP="00A934D5">
            <w:pPr>
              <w:rPr>
                <w:rFonts w:ascii="Arial" w:hAnsi="Arial" w:cs="Arial"/>
                <w:b/>
                <w:sz w:val="20"/>
              </w:rPr>
            </w:pPr>
          </w:p>
        </w:tc>
      </w:tr>
      <w:tr w:rsidR="00E7447D" w14:paraId="33C16C62" w14:textId="77777777" w:rsidTr="00620082">
        <w:tc>
          <w:tcPr>
            <w:tcW w:w="450" w:type="dxa"/>
            <w:vAlign w:val="center"/>
          </w:tcPr>
          <w:p w14:paraId="2CF09EAB" w14:textId="77777777" w:rsidR="00E7447D" w:rsidRPr="00FD3B2A" w:rsidRDefault="00E7447D" w:rsidP="00E7447D">
            <w:pPr>
              <w:jc w:val="center"/>
              <w:rPr>
                <w:rFonts w:ascii="Arial" w:hAnsi="Arial" w:cs="Arial"/>
                <w:b/>
                <w:sz w:val="20"/>
              </w:rPr>
            </w:pPr>
            <w:r w:rsidRPr="00FD3B2A">
              <w:rPr>
                <w:rFonts w:ascii="Arial" w:hAnsi="Arial" w:cs="Arial"/>
                <w:b/>
                <w:sz w:val="20"/>
              </w:rPr>
              <w:t>1</w:t>
            </w:r>
          </w:p>
        </w:tc>
        <w:tc>
          <w:tcPr>
            <w:tcW w:w="4050" w:type="dxa"/>
            <w:tcBorders>
              <w:top w:val="single" w:sz="4" w:space="0" w:color="000000"/>
              <w:left w:val="single" w:sz="4" w:space="0" w:color="000000"/>
              <w:bottom w:val="single" w:sz="4" w:space="0" w:color="000000"/>
              <w:right w:val="single" w:sz="4" w:space="0" w:color="000000"/>
            </w:tcBorders>
            <w:vAlign w:val="center"/>
          </w:tcPr>
          <w:p w14:paraId="2603CA7E" w14:textId="78A739DE" w:rsidR="00E7447D" w:rsidRPr="0027118F" w:rsidRDefault="00E7447D" w:rsidP="00E7447D">
            <w:pPr>
              <w:spacing w:line="259" w:lineRule="auto"/>
              <w:rPr>
                <w:rFonts w:ascii="Arial" w:hAnsi="Arial" w:cs="Arial"/>
                <w:color w:val="767171" w:themeColor="background2" w:themeShade="80"/>
                <w:sz w:val="20"/>
              </w:rPr>
            </w:pPr>
            <w:r w:rsidRPr="006359D5">
              <w:rPr>
                <w:rFonts w:ascii="Arial" w:hAnsi="Arial" w:cs="Arial"/>
                <w:color w:val="767171" w:themeColor="background2" w:themeShade="80"/>
                <w:sz w:val="20"/>
                <w:szCs w:val="20"/>
              </w:rPr>
              <w:t xml:space="preserve">Adopt and implement measures to mitigate the risk of sinkholes on new construction. Specifically, adopt a carbonate bedrock standard. </w:t>
            </w:r>
          </w:p>
        </w:tc>
        <w:tc>
          <w:tcPr>
            <w:tcW w:w="720" w:type="dxa"/>
            <w:tcBorders>
              <w:top w:val="single" w:sz="4" w:space="0" w:color="000000"/>
              <w:left w:val="single" w:sz="4" w:space="0" w:color="000000"/>
              <w:bottom w:val="single" w:sz="4" w:space="0" w:color="000000"/>
              <w:right w:val="single" w:sz="4" w:space="0" w:color="000000"/>
            </w:tcBorders>
            <w:vAlign w:val="center"/>
          </w:tcPr>
          <w:p w14:paraId="7A7C1016"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82090E"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BA20CEB" w14:textId="14F979A5" w:rsidR="00E7447D" w:rsidRPr="0027118F"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62D65B00"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6E01B7"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B44A6D8" w14:textId="2E8A8399" w:rsidR="00E7447D" w:rsidRPr="0027118F" w:rsidRDefault="00E7447D" w:rsidP="00E7447D">
            <w:pPr>
              <w:spacing w:line="259" w:lineRule="auto"/>
              <w:rPr>
                <w:rFonts w:ascii="Arial" w:hAnsi="Arial" w:cs="Arial"/>
                <w:color w:val="767171" w:themeColor="background2" w:themeShade="80"/>
                <w:sz w:val="20"/>
              </w:rPr>
            </w:pPr>
          </w:p>
        </w:tc>
      </w:tr>
      <w:tr w:rsidR="00E7447D" w14:paraId="028F4C22" w14:textId="77777777" w:rsidTr="00620082">
        <w:tc>
          <w:tcPr>
            <w:tcW w:w="450" w:type="dxa"/>
            <w:shd w:val="clear" w:color="auto" w:fill="E7E6E6" w:themeFill="background2"/>
            <w:vAlign w:val="center"/>
          </w:tcPr>
          <w:p w14:paraId="1E67C31F" w14:textId="77777777" w:rsidR="00E7447D" w:rsidRPr="00FD3B2A" w:rsidRDefault="00E7447D" w:rsidP="00E7447D">
            <w:pPr>
              <w:jc w:val="center"/>
              <w:rPr>
                <w:rFonts w:ascii="Arial" w:hAnsi="Arial" w:cs="Arial"/>
                <w:b/>
                <w:sz w:val="20"/>
              </w:rPr>
            </w:pPr>
            <w:r w:rsidRPr="00FD3B2A">
              <w:rPr>
                <w:rFonts w:ascii="Arial" w:hAnsi="Arial" w:cs="Arial"/>
                <w:b/>
                <w:sz w:val="20"/>
              </w:rPr>
              <w:t>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0BCCEA3" w14:textId="77777777" w:rsidR="00E7447D" w:rsidRPr="006359D5" w:rsidRDefault="00E7447D" w:rsidP="00E7447D">
            <w:pP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 xml:space="preserve">Maintain compliance with and </w:t>
            </w:r>
            <w:proofErr w:type="gramStart"/>
            <w:r w:rsidRPr="006359D5">
              <w:rPr>
                <w:rFonts w:ascii="Arial" w:hAnsi="Arial" w:cs="Arial"/>
                <w:color w:val="767171" w:themeColor="background2" w:themeShade="80"/>
                <w:sz w:val="20"/>
                <w:szCs w:val="20"/>
              </w:rPr>
              <w:t>good-standing</w:t>
            </w:r>
            <w:proofErr w:type="gramEnd"/>
            <w:r w:rsidRPr="006359D5">
              <w:rPr>
                <w:rFonts w:ascii="Arial" w:hAnsi="Arial" w:cs="Arial"/>
                <w:color w:val="767171" w:themeColor="background2" w:themeShade="80"/>
                <w:sz w:val="20"/>
                <w:szCs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0DB535BC" w14:textId="3650024E" w:rsidR="00E7447D" w:rsidRPr="0027118F" w:rsidRDefault="00E7447D" w:rsidP="00E7447D">
            <w:pPr>
              <w:spacing w:line="259" w:lineRule="auto"/>
              <w:ind w:right="48"/>
              <w:rPr>
                <w:rFonts w:ascii="Arial" w:hAnsi="Arial" w:cs="Arial"/>
                <w:color w:val="767171" w:themeColor="background2" w:themeShade="80"/>
                <w:sz w:val="20"/>
              </w:rPr>
            </w:pPr>
            <w:r w:rsidRPr="006359D5">
              <w:rPr>
                <w:rFonts w:ascii="Arial" w:hAnsi="Arial" w:cs="Arial"/>
                <w:color w:val="767171" w:themeColor="background2" w:themeShade="80"/>
                <w:sz w:val="20"/>
                <w:szCs w:val="20"/>
              </w:rPr>
              <w:t xml:space="preserve">Further, continue to meet and/or exceed the minimum NFIP standards and criteria through the following NFIP-related continued compliance actions identified below.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BDB2CFC"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59A886"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4A2E296" w14:textId="41BC6215" w:rsidR="00E7447D" w:rsidRPr="0027118F"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7DB8063"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AD94563"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479E44" w14:textId="4EFBFF7A" w:rsidR="00E7447D" w:rsidRPr="0027118F" w:rsidRDefault="00E7447D" w:rsidP="00E7447D">
            <w:pPr>
              <w:spacing w:line="259" w:lineRule="auto"/>
              <w:rPr>
                <w:rFonts w:ascii="Arial" w:hAnsi="Arial" w:cs="Arial"/>
                <w:color w:val="767171" w:themeColor="background2" w:themeShade="80"/>
                <w:sz w:val="20"/>
              </w:rPr>
            </w:pPr>
          </w:p>
        </w:tc>
      </w:tr>
      <w:tr w:rsidR="00E7447D" w14:paraId="50D2F0C9" w14:textId="77777777" w:rsidTr="00620082">
        <w:tc>
          <w:tcPr>
            <w:tcW w:w="450" w:type="dxa"/>
            <w:vAlign w:val="center"/>
          </w:tcPr>
          <w:p w14:paraId="4E685505" w14:textId="77777777" w:rsidR="00E7447D" w:rsidRPr="00FD3B2A" w:rsidRDefault="00E7447D" w:rsidP="00E7447D">
            <w:pPr>
              <w:jc w:val="center"/>
              <w:rPr>
                <w:rFonts w:ascii="Arial" w:hAnsi="Arial" w:cs="Arial"/>
                <w:b/>
                <w:sz w:val="20"/>
              </w:rPr>
            </w:pPr>
            <w:r w:rsidRPr="00FD3B2A">
              <w:rPr>
                <w:rFonts w:ascii="Arial" w:hAnsi="Arial" w:cs="Arial"/>
                <w:b/>
                <w:sz w:val="20"/>
              </w:rPr>
              <w:t>3</w:t>
            </w:r>
          </w:p>
        </w:tc>
        <w:tc>
          <w:tcPr>
            <w:tcW w:w="4050" w:type="dxa"/>
            <w:tcBorders>
              <w:top w:val="single" w:sz="4" w:space="0" w:color="000000"/>
              <w:left w:val="single" w:sz="4" w:space="0" w:color="000000"/>
              <w:bottom w:val="single" w:sz="4" w:space="0" w:color="000000"/>
              <w:right w:val="single" w:sz="4" w:space="0" w:color="000000"/>
            </w:tcBorders>
            <w:vAlign w:val="center"/>
          </w:tcPr>
          <w:p w14:paraId="4B6F07E6" w14:textId="77777777" w:rsidR="00E7447D" w:rsidRPr="006359D5" w:rsidRDefault="00E7447D" w:rsidP="00E7447D">
            <w:pP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 xml:space="preserve">Conduct and facilitate community and public education and outreach for residents and businesses to include, but not be limited to, the following to promote and effect natural hazard risk reduction: </w:t>
            </w:r>
          </w:p>
          <w:p w14:paraId="7D8EE47C" w14:textId="77777777" w:rsidR="00E7447D" w:rsidRPr="006359D5" w:rsidRDefault="00E7447D" w:rsidP="00E7447D">
            <w:pP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 xml:space="preserve">Provide and maintain links to the HMP website, and regularly post notices on the County/municipal homepage(s) referencing the HMP webpages. </w:t>
            </w:r>
          </w:p>
          <w:p w14:paraId="13928227" w14:textId="6DE05265" w:rsidR="00E7447D" w:rsidRPr="0027118F" w:rsidRDefault="00E7447D" w:rsidP="00E7447D">
            <w:pPr>
              <w:spacing w:line="259" w:lineRule="auto"/>
              <w:rPr>
                <w:rFonts w:ascii="Arial" w:hAnsi="Arial" w:cs="Arial"/>
                <w:color w:val="767171" w:themeColor="background2" w:themeShade="80"/>
                <w:sz w:val="20"/>
              </w:rPr>
            </w:pPr>
            <w:r w:rsidRPr="006359D5">
              <w:rPr>
                <w:rFonts w:ascii="Arial" w:hAnsi="Arial" w:cs="Arial"/>
                <w:color w:val="767171" w:themeColor="background2" w:themeShade="80"/>
                <w:sz w:val="20"/>
                <w:szCs w:val="20"/>
              </w:rPr>
              <w:t xml:space="preserve">Work with neighborhood associations, civic and business groups to disseminate information on flood insurance and the availability of mitigation grant funding. </w:t>
            </w:r>
          </w:p>
        </w:tc>
        <w:tc>
          <w:tcPr>
            <w:tcW w:w="720" w:type="dxa"/>
            <w:tcBorders>
              <w:top w:val="single" w:sz="4" w:space="0" w:color="000000"/>
              <w:left w:val="single" w:sz="4" w:space="0" w:color="000000"/>
              <w:bottom w:val="single" w:sz="4" w:space="0" w:color="000000"/>
              <w:right w:val="single" w:sz="4" w:space="0" w:color="000000"/>
            </w:tcBorders>
            <w:vAlign w:val="center"/>
          </w:tcPr>
          <w:p w14:paraId="7697DAC5"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AB0B825"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8953198" w14:textId="730B851F" w:rsidR="00E7447D" w:rsidRPr="0027118F"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7E9C5900" w14:textId="5E5600C2"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F0F4B76" w14:textId="77777777" w:rsidR="00E7447D" w:rsidRPr="00194098"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18CECE74" w14:textId="2D5B7B23" w:rsidR="00E7447D" w:rsidRPr="00194098" w:rsidRDefault="00392460" w:rsidP="00E7447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 xml:space="preserve">Public education ongoing </w:t>
            </w:r>
          </w:p>
        </w:tc>
      </w:tr>
      <w:tr w:rsidR="00E7447D" w14:paraId="0F8C2D80" w14:textId="77777777" w:rsidTr="00620082">
        <w:tc>
          <w:tcPr>
            <w:tcW w:w="450" w:type="dxa"/>
            <w:shd w:val="clear" w:color="auto" w:fill="E7E6E6" w:themeFill="background2"/>
            <w:vAlign w:val="center"/>
          </w:tcPr>
          <w:p w14:paraId="476C3526" w14:textId="77777777" w:rsidR="00E7447D" w:rsidRPr="00FD3B2A" w:rsidRDefault="00E7447D" w:rsidP="00E7447D">
            <w:pPr>
              <w:jc w:val="center"/>
              <w:rPr>
                <w:rFonts w:ascii="Arial" w:hAnsi="Arial" w:cs="Arial"/>
                <w:b/>
                <w:sz w:val="20"/>
              </w:rPr>
            </w:pPr>
            <w:r w:rsidRPr="00FD3B2A">
              <w:rPr>
                <w:rFonts w:ascii="Arial" w:hAnsi="Arial" w:cs="Arial"/>
                <w:b/>
                <w:sz w:val="20"/>
              </w:rPr>
              <w:lastRenderedPageBreak/>
              <w:t>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3FBC63" w14:textId="5A08F69F" w:rsidR="00E7447D" w:rsidRPr="0027118F" w:rsidRDefault="00E7447D" w:rsidP="00E7447D">
            <w:pPr>
              <w:spacing w:line="259" w:lineRule="auto"/>
              <w:rPr>
                <w:rFonts w:ascii="Arial" w:hAnsi="Arial" w:cs="Arial"/>
                <w:color w:val="767171" w:themeColor="background2" w:themeShade="80"/>
                <w:sz w:val="20"/>
              </w:rPr>
            </w:pPr>
            <w:r w:rsidRPr="00D231A4">
              <w:rPr>
                <w:rFonts w:ascii="Arial" w:hAnsi="Arial" w:cs="Arial"/>
                <w:color w:val="767171" w:themeColor="background2" w:themeShade="80"/>
                <w:sz w:val="20"/>
                <w:szCs w:val="20"/>
              </w:rPr>
              <w:t>Continue to support the implementation, monitoring, maintenance, and updating of this Plan, as defined in Section 7.0</w:t>
            </w:r>
            <w:r w:rsidR="008E25CD">
              <w:rPr>
                <w:rFonts w:ascii="Arial" w:hAnsi="Arial" w:cs="Arial"/>
                <w:color w:val="767171" w:themeColor="background2" w:themeShade="80"/>
                <w:sz w:val="20"/>
                <w:szCs w:val="20"/>
              </w:rPr>
              <w:t>.</w:t>
            </w:r>
            <w:r w:rsidRPr="00D231A4">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2AE3AE"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56D4926"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9C26D2" w14:textId="1BFEF558" w:rsidR="00E7447D" w:rsidRPr="0027118F"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D8A3555"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A2CDF0F"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7632EA" w14:textId="0C33CE68" w:rsidR="00E7447D" w:rsidRPr="0027118F" w:rsidRDefault="001A21E2" w:rsidP="00E7447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Ongoing</w:t>
            </w:r>
          </w:p>
        </w:tc>
      </w:tr>
      <w:tr w:rsidR="00E7447D" w14:paraId="171ECFD8" w14:textId="77777777" w:rsidTr="00B71B68">
        <w:tc>
          <w:tcPr>
            <w:tcW w:w="450" w:type="dxa"/>
            <w:vAlign w:val="center"/>
          </w:tcPr>
          <w:p w14:paraId="0FBA4FF5" w14:textId="77777777" w:rsidR="00E7447D" w:rsidRPr="00FD3B2A" w:rsidRDefault="00E7447D" w:rsidP="00E7447D">
            <w:pPr>
              <w:jc w:val="center"/>
              <w:rPr>
                <w:rFonts w:ascii="Arial" w:hAnsi="Arial" w:cs="Arial"/>
                <w:b/>
                <w:sz w:val="20"/>
              </w:rPr>
            </w:pPr>
            <w:r w:rsidRPr="00FD3B2A">
              <w:rPr>
                <w:rFonts w:ascii="Arial" w:hAnsi="Arial" w:cs="Arial"/>
                <w:b/>
                <w:sz w:val="20"/>
              </w:rPr>
              <w:t>5</w:t>
            </w:r>
          </w:p>
        </w:tc>
        <w:tc>
          <w:tcPr>
            <w:tcW w:w="4050" w:type="dxa"/>
            <w:tcBorders>
              <w:top w:val="single" w:sz="4" w:space="0" w:color="000000"/>
              <w:left w:val="single" w:sz="4" w:space="0" w:color="000000"/>
              <w:bottom w:val="single" w:sz="4" w:space="0" w:color="000000"/>
              <w:right w:val="single" w:sz="4" w:space="0" w:color="000000"/>
            </w:tcBorders>
          </w:tcPr>
          <w:p w14:paraId="45383774" w14:textId="77777777" w:rsidR="00E7447D" w:rsidRPr="00D231A4" w:rsidRDefault="00E7447D" w:rsidP="00E7447D">
            <w:pPr>
              <w:spacing w:line="256" w:lineRule="auto"/>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 xml:space="preserve">Complete the ongoing updates of the </w:t>
            </w:r>
          </w:p>
          <w:p w14:paraId="799A3647" w14:textId="24EA278D" w:rsidR="00E7447D" w:rsidRPr="0027118F" w:rsidRDefault="00E7447D" w:rsidP="00E7447D">
            <w:pPr>
              <w:spacing w:line="259" w:lineRule="auto"/>
              <w:rPr>
                <w:rFonts w:ascii="Arial" w:hAnsi="Arial" w:cs="Arial"/>
                <w:color w:val="767171" w:themeColor="background2" w:themeShade="80"/>
                <w:sz w:val="20"/>
              </w:rPr>
            </w:pPr>
            <w:r w:rsidRPr="00D231A4">
              <w:rPr>
                <w:rFonts w:ascii="Arial" w:hAnsi="Arial" w:cs="Arial"/>
                <w:color w:val="767171" w:themeColor="background2" w:themeShade="80"/>
                <w:sz w:val="20"/>
                <w:szCs w:val="20"/>
              </w:rPr>
              <w:t>Comprehensive Emergency Management Plans</w:t>
            </w:r>
            <w:r w:rsidR="008E25CD">
              <w:rPr>
                <w:rFonts w:ascii="Arial" w:hAnsi="Arial" w:cs="Arial"/>
                <w:color w:val="767171" w:themeColor="background2" w:themeShade="80"/>
                <w:sz w:val="20"/>
                <w:szCs w:val="20"/>
              </w:rPr>
              <w:t>.</w:t>
            </w:r>
            <w:r w:rsidRPr="00D231A4">
              <w:rPr>
                <w:rFonts w:ascii="Arial" w:hAnsi="Arial" w:cs="Arial"/>
                <w:color w:val="767171" w:themeColor="background2" w:themeShade="80"/>
                <w:sz w:val="20"/>
                <w:szCs w:val="20"/>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14:paraId="2C213E8D"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2696B56"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14779FC" w14:textId="1F16E6D8" w:rsidR="00E7447D" w:rsidRPr="0027118F"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vAlign w:val="center"/>
          </w:tcPr>
          <w:p w14:paraId="5E1FBE24"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2CE6630"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vAlign w:val="center"/>
          </w:tcPr>
          <w:p w14:paraId="4333039F" w14:textId="3901E78E" w:rsidR="00E7447D" w:rsidRPr="0027118F" w:rsidRDefault="001A21E2" w:rsidP="00E7447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Ongoing</w:t>
            </w:r>
          </w:p>
        </w:tc>
      </w:tr>
      <w:tr w:rsidR="00E7447D" w14:paraId="03BBFAE7" w14:textId="77777777" w:rsidTr="00620082">
        <w:tc>
          <w:tcPr>
            <w:tcW w:w="450" w:type="dxa"/>
            <w:shd w:val="clear" w:color="auto" w:fill="E7E6E6" w:themeFill="background2"/>
            <w:vAlign w:val="center"/>
          </w:tcPr>
          <w:p w14:paraId="14185D39" w14:textId="77777777" w:rsidR="00E7447D" w:rsidRPr="00FD3B2A" w:rsidRDefault="00E7447D" w:rsidP="00E7447D">
            <w:pPr>
              <w:jc w:val="center"/>
              <w:rPr>
                <w:rFonts w:ascii="Arial" w:hAnsi="Arial" w:cs="Arial"/>
                <w:b/>
                <w:sz w:val="20"/>
              </w:rPr>
            </w:pPr>
            <w:r>
              <w:rPr>
                <w:rFonts w:ascii="Arial" w:hAnsi="Arial" w:cs="Arial"/>
                <w:b/>
                <w:sz w:val="20"/>
              </w:rPr>
              <w:t>6</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BD1FB0" w14:textId="49D6824B" w:rsidR="00E7447D" w:rsidRPr="00C010DB" w:rsidRDefault="00E7447D" w:rsidP="00E7447D">
            <w:pPr>
              <w:spacing w:line="259" w:lineRule="auto"/>
              <w:rPr>
                <w:rFonts w:ascii="Arial" w:hAnsi="Arial" w:cs="Arial"/>
                <w:color w:val="767171" w:themeColor="background2" w:themeShade="80"/>
                <w:sz w:val="20"/>
              </w:rPr>
            </w:pPr>
            <w:r w:rsidRPr="00C010DB">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755D75"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88F2607"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6B289D2" w14:textId="5F98C850" w:rsidR="00E7447D" w:rsidRPr="0027118F"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A5E2EBB"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A339612"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8111E16" w14:textId="7DFD8EF0" w:rsidR="00E7447D" w:rsidRPr="0027118F" w:rsidRDefault="00F839B1" w:rsidP="00E7447D">
            <w:pPr>
              <w:spacing w:line="259" w:lineRule="auto"/>
              <w:rPr>
                <w:rFonts w:ascii="Arial" w:hAnsi="Arial" w:cs="Arial"/>
                <w:color w:val="767171" w:themeColor="background2" w:themeShade="80"/>
                <w:sz w:val="20"/>
              </w:rPr>
            </w:pPr>
            <w:r>
              <w:rPr>
                <w:rFonts w:ascii="Arial" w:hAnsi="Arial" w:cs="Arial"/>
                <w:color w:val="767171" w:themeColor="background2" w:themeShade="80"/>
                <w:sz w:val="20"/>
              </w:rPr>
              <w:t>Ongoing</w:t>
            </w:r>
          </w:p>
        </w:tc>
      </w:tr>
      <w:tr w:rsidR="00E7447D" w14:paraId="2540AD95" w14:textId="77777777" w:rsidTr="00B71B68">
        <w:tc>
          <w:tcPr>
            <w:tcW w:w="450" w:type="dxa"/>
            <w:shd w:val="clear" w:color="auto" w:fill="auto"/>
            <w:vAlign w:val="center"/>
          </w:tcPr>
          <w:p w14:paraId="49A92F52" w14:textId="2B535694" w:rsidR="00E7447D" w:rsidRDefault="00E7447D" w:rsidP="00E7447D">
            <w:pPr>
              <w:jc w:val="center"/>
              <w:rPr>
                <w:rFonts w:ascii="Arial" w:hAnsi="Arial" w:cs="Arial"/>
                <w:b/>
                <w:sz w:val="20"/>
              </w:rPr>
            </w:pPr>
            <w:r>
              <w:rPr>
                <w:rFonts w:ascii="Arial" w:hAnsi="Arial" w:cs="Arial"/>
                <w:b/>
                <w:sz w:val="20"/>
              </w:rPr>
              <w:t>7</w:t>
            </w: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7A89301B" w14:textId="5A393AD4" w:rsidR="00E7447D" w:rsidRPr="00C010DB" w:rsidRDefault="00E7447D" w:rsidP="00E7447D">
            <w:pPr>
              <w:rPr>
                <w:rFonts w:ascii="Arial" w:hAnsi="Arial" w:cs="Arial"/>
                <w:color w:val="767171" w:themeColor="background2" w:themeShade="80"/>
                <w:sz w:val="20"/>
              </w:rPr>
            </w:pPr>
            <w:r w:rsidRPr="00C010DB">
              <w:rPr>
                <w:rFonts w:ascii="Arial" w:hAnsi="Arial" w:cs="Arial"/>
                <w:color w:val="767171" w:themeColor="background2" w:themeShade="80"/>
                <w:sz w:val="20"/>
                <w:szCs w:val="20"/>
              </w:rPr>
              <w:t xml:space="preserve">Develop and maintain capabilities to process FEMA/PEMA paperwork after disasters; qualified damage assessment personnel – Improve post-disaster capabilities – damage assessment; FEMA/PEMA paperwork compilation, submissions, record keeping.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77B68"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651DF"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B30C" w14:textId="03499994" w:rsidR="00E7447D" w:rsidRPr="0027118F"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4C7CC"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1C149"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1081B" w14:textId="41CCB670" w:rsidR="00E7447D" w:rsidRPr="0027118F" w:rsidRDefault="00F839B1" w:rsidP="00E7447D">
            <w:pPr>
              <w:rPr>
                <w:rFonts w:ascii="Arial" w:hAnsi="Arial" w:cs="Arial"/>
                <w:color w:val="767171" w:themeColor="background2" w:themeShade="80"/>
                <w:sz w:val="20"/>
              </w:rPr>
            </w:pPr>
            <w:r>
              <w:rPr>
                <w:rFonts w:ascii="Arial" w:hAnsi="Arial" w:cs="Arial"/>
                <w:color w:val="767171" w:themeColor="background2" w:themeShade="80"/>
                <w:sz w:val="20"/>
              </w:rPr>
              <w:t>Ongoing</w:t>
            </w:r>
          </w:p>
        </w:tc>
      </w:tr>
      <w:tr w:rsidR="00E7447D" w14:paraId="4B4CA140" w14:textId="77777777" w:rsidTr="00620082">
        <w:tc>
          <w:tcPr>
            <w:tcW w:w="450" w:type="dxa"/>
            <w:shd w:val="clear" w:color="auto" w:fill="E7E6E6" w:themeFill="background2"/>
            <w:vAlign w:val="center"/>
          </w:tcPr>
          <w:p w14:paraId="7F138162" w14:textId="372D37BE" w:rsidR="00E7447D" w:rsidRDefault="00E7447D" w:rsidP="00E7447D">
            <w:pPr>
              <w:jc w:val="center"/>
              <w:rPr>
                <w:rFonts w:ascii="Arial" w:hAnsi="Arial" w:cs="Arial"/>
                <w:b/>
                <w:sz w:val="20"/>
              </w:rPr>
            </w:pPr>
            <w:r>
              <w:rPr>
                <w:rFonts w:ascii="Arial" w:hAnsi="Arial" w:cs="Arial"/>
                <w:b/>
                <w:sz w:val="20"/>
              </w:rPr>
              <w:t>8</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579809" w14:textId="78FBD7AE" w:rsidR="00E7447D" w:rsidRPr="00C010DB" w:rsidRDefault="00E7447D" w:rsidP="00E7447D">
            <w:pPr>
              <w:rPr>
                <w:rFonts w:ascii="Arial" w:hAnsi="Arial" w:cs="Arial"/>
                <w:color w:val="767171" w:themeColor="background2" w:themeShade="80"/>
                <w:sz w:val="20"/>
              </w:rPr>
            </w:pPr>
            <w:r w:rsidRPr="00C010DB">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705D2B"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B33AE6"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E76232" w14:textId="3995878D" w:rsidR="00E7447D" w:rsidRPr="0027118F"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AEED6F"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D789EE"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BD31154" w14:textId="34E73105" w:rsidR="00E7447D" w:rsidRPr="0027118F" w:rsidRDefault="00F839B1" w:rsidP="00E7447D">
            <w:pPr>
              <w:rPr>
                <w:rFonts w:ascii="Arial" w:hAnsi="Arial" w:cs="Arial"/>
                <w:color w:val="767171" w:themeColor="background2" w:themeShade="80"/>
                <w:sz w:val="20"/>
              </w:rPr>
            </w:pPr>
            <w:r>
              <w:rPr>
                <w:rFonts w:ascii="Arial" w:hAnsi="Arial" w:cs="Arial"/>
                <w:color w:val="767171" w:themeColor="background2" w:themeShade="80"/>
                <w:sz w:val="20"/>
              </w:rPr>
              <w:t>Ongoing</w:t>
            </w:r>
          </w:p>
        </w:tc>
      </w:tr>
      <w:tr w:rsidR="00E7447D" w14:paraId="6D17C812" w14:textId="77777777" w:rsidTr="00E7447D">
        <w:tc>
          <w:tcPr>
            <w:tcW w:w="450" w:type="dxa"/>
            <w:shd w:val="clear" w:color="auto" w:fill="auto"/>
            <w:vAlign w:val="center"/>
          </w:tcPr>
          <w:p w14:paraId="42C3BAD5" w14:textId="5CC054E7" w:rsidR="00E7447D" w:rsidRDefault="00E7447D" w:rsidP="00E7447D">
            <w:pPr>
              <w:jc w:val="center"/>
              <w:rPr>
                <w:rFonts w:ascii="Arial" w:hAnsi="Arial" w:cs="Arial"/>
                <w:b/>
                <w:sz w:val="20"/>
              </w:rPr>
            </w:pPr>
            <w:r>
              <w:rPr>
                <w:rFonts w:ascii="Arial" w:hAnsi="Arial" w:cs="Arial"/>
                <w:b/>
                <w:sz w:val="20"/>
              </w:rPr>
              <w:t>9</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34A7A" w14:textId="25AA6E15" w:rsidR="00E7447D" w:rsidRPr="00C010DB" w:rsidRDefault="00E7447D" w:rsidP="00E7447D">
            <w:pPr>
              <w:rPr>
                <w:rFonts w:ascii="Arial" w:hAnsi="Arial" w:cs="Arial"/>
                <w:color w:val="767171" w:themeColor="background2" w:themeShade="80"/>
                <w:sz w:val="20"/>
              </w:rPr>
            </w:pPr>
            <w:r w:rsidRPr="00C010DB">
              <w:rPr>
                <w:rFonts w:ascii="Arial" w:hAnsi="Arial" w:cs="Arial"/>
                <w:color w:val="767171" w:themeColor="background2" w:themeShade="80"/>
                <w:sz w:val="20"/>
              </w:rPr>
              <w:t xml:space="preserve">Coordinate with the County Emergency Management Agency and PA Department of Health, which is responsible for setting up points of distribution and providers for immunizations.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D2700"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E0E6E"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C6D39" w14:textId="21212B46" w:rsidR="00E7447D" w:rsidRPr="0027118F" w:rsidRDefault="00C010DB"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706AF"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865C1"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47274" w14:textId="77777777" w:rsidR="00E7447D" w:rsidRPr="0027118F" w:rsidRDefault="00E7447D" w:rsidP="00E7447D">
            <w:pPr>
              <w:rPr>
                <w:rFonts w:ascii="Arial" w:hAnsi="Arial" w:cs="Arial"/>
                <w:color w:val="767171" w:themeColor="background2" w:themeShade="80"/>
                <w:sz w:val="20"/>
              </w:rPr>
            </w:pPr>
          </w:p>
        </w:tc>
      </w:tr>
      <w:tr w:rsidR="00E7447D" w14:paraId="5255BE93" w14:textId="77777777" w:rsidTr="00E7447D">
        <w:tc>
          <w:tcPr>
            <w:tcW w:w="450" w:type="dxa"/>
            <w:shd w:val="clear" w:color="auto" w:fill="E7E6E6" w:themeFill="background2"/>
            <w:vAlign w:val="center"/>
          </w:tcPr>
          <w:p w14:paraId="74A2DDF7" w14:textId="16D0080B" w:rsidR="00E7447D" w:rsidRDefault="00E7447D" w:rsidP="00E7447D">
            <w:pPr>
              <w:jc w:val="center"/>
              <w:rPr>
                <w:rFonts w:ascii="Arial" w:hAnsi="Arial" w:cs="Arial"/>
                <w:b/>
                <w:sz w:val="20"/>
              </w:rPr>
            </w:pPr>
            <w:r>
              <w:rPr>
                <w:rFonts w:ascii="Arial" w:hAnsi="Arial" w:cs="Arial"/>
                <w:b/>
                <w:sz w:val="20"/>
              </w:rPr>
              <w:t>10</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2A551A" w14:textId="164DCFA2" w:rsidR="00E7447D" w:rsidRPr="00C010DB" w:rsidRDefault="00E7447D" w:rsidP="00E7447D">
            <w:pPr>
              <w:rPr>
                <w:rFonts w:ascii="Arial" w:hAnsi="Arial" w:cs="Arial"/>
                <w:color w:val="767171" w:themeColor="background2" w:themeShade="80"/>
                <w:sz w:val="20"/>
              </w:rPr>
            </w:pPr>
            <w:r w:rsidRPr="00C010DB">
              <w:rPr>
                <w:rFonts w:ascii="Arial" w:hAnsi="Arial" w:cs="Arial"/>
                <w:color w:val="767171" w:themeColor="background2" w:themeShade="80"/>
                <w:sz w:val="20"/>
              </w:rPr>
              <w:t xml:space="preserve">Devise an employee vaccination and immunization plan to prevent an outbreak within the municipal employee ranks.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0F9067"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237D9C"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969A5F" w14:textId="1085F0A7" w:rsidR="00E7447D" w:rsidRDefault="00C010DB"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ACFA09"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D012F11"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1778C7F" w14:textId="77777777" w:rsidR="00E7447D" w:rsidRPr="0027118F" w:rsidRDefault="00E7447D" w:rsidP="00E7447D">
            <w:pPr>
              <w:rPr>
                <w:rFonts w:ascii="Arial" w:hAnsi="Arial" w:cs="Arial"/>
                <w:color w:val="767171" w:themeColor="background2" w:themeShade="80"/>
                <w:sz w:val="20"/>
              </w:rPr>
            </w:pPr>
          </w:p>
        </w:tc>
      </w:tr>
      <w:tr w:rsidR="00E7447D" w14:paraId="1384C998" w14:textId="77777777" w:rsidTr="00E7447D">
        <w:tc>
          <w:tcPr>
            <w:tcW w:w="450" w:type="dxa"/>
            <w:shd w:val="clear" w:color="auto" w:fill="auto"/>
            <w:vAlign w:val="center"/>
          </w:tcPr>
          <w:p w14:paraId="272B5571" w14:textId="086A8964" w:rsidR="00E7447D" w:rsidRDefault="00E7447D" w:rsidP="00E7447D">
            <w:pPr>
              <w:jc w:val="center"/>
              <w:rPr>
                <w:rFonts w:ascii="Arial" w:hAnsi="Arial" w:cs="Arial"/>
                <w:b/>
                <w:sz w:val="20"/>
              </w:rPr>
            </w:pPr>
            <w:r>
              <w:rPr>
                <w:rFonts w:ascii="Arial" w:hAnsi="Arial" w:cs="Arial"/>
                <w:b/>
                <w:sz w:val="20"/>
              </w:rPr>
              <w:t>11</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99CA1" w14:textId="42232F93" w:rsidR="00E7447D" w:rsidRPr="00C010DB" w:rsidRDefault="00E7447D" w:rsidP="00E7447D">
            <w:pPr>
              <w:rPr>
                <w:rFonts w:ascii="Arial" w:hAnsi="Arial" w:cs="Arial"/>
                <w:color w:val="767171" w:themeColor="background2" w:themeShade="80"/>
                <w:sz w:val="20"/>
              </w:rPr>
            </w:pPr>
            <w:r w:rsidRPr="00C010DB">
              <w:rPr>
                <w:rFonts w:ascii="Arial" w:hAnsi="Arial" w:cs="Arial"/>
                <w:color w:val="767171" w:themeColor="background2" w:themeShade="80"/>
                <w:sz w:val="20"/>
              </w:rPr>
              <w:t xml:space="preserve">Devise a public education and outreach plan regarding disease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A9865"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50E3E"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0392A" w14:textId="7D6DF06F" w:rsidR="00E7447D" w:rsidRDefault="00C010DB"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DD586"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56AA4"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90440" w14:textId="77777777" w:rsidR="00E7447D" w:rsidRPr="0027118F" w:rsidRDefault="00E7447D" w:rsidP="00E7447D">
            <w:pPr>
              <w:rPr>
                <w:rFonts w:ascii="Arial" w:hAnsi="Arial" w:cs="Arial"/>
                <w:color w:val="767171" w:themeColor="background2" w:themeShade="80"/>
                <w:sz w:val="20"/>
              </w:rPr>
            </w:pPr>
          </w:p>
        </w:tc>
      </w:tr>
      <w:tr w:rsidR="00E7447D" w14:paraId="343A7244" w14:textId="77777777" w:rsidTr="00E7447D">
        <w:tc>
          <w:tcPr>
            <w:tcW w:w="450" w:type="dxa"/>
            <w:shd w:val="clear" w:color="auto" w:fill="E7E6E6" w:themeFill="background2"/>
            <w:vAlign w:val="center"/>
          </w:tcPr>
          <w:p w14:paraId="7E2D964C" w14:textId="09D69652" w:rsidR="00E7447D" w:rsidRDefault="00E7447D" w:rsidP="00E7447D">
            <w:pPr>
              <w:jc w:val="center"/>
              <w:rPr>
                <w:rFonts w:ascii="Arial" w:hAnsi="Arial" w:cs="Arial"/>
                <w:b/>
                <w:sz w:val="20"/>
              </w:rPr>
            </w:pPr>
            <w:r>
              <w:rPr>
                <w:rFonts w:ascii="Arial" w:hAnsi="Arial" w:cs="Arial"/>
                <w:b/>
                <w:sz w:val="20"/>
              </w:rPr>
              <w:lastRenderedPageBreak/>
              <w:t>12</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EBE6E8" w14:textId="5AE4FD4E" w:rsidR="00E7447D" w:rsidRPr="00C010DB" w:rsidRDefault="00E7447D" w:rsidP="00E7447D">
            <w:pPr>
              <w:rPr>
                <w:rFonts w:ascii="Arial" w:hAnsi="Arial" w:cs="Arial"/>
                <w:color w:val="767171" w:themeColor="background2" w:themeShade="80"/>
                <w:sz w:val="20"/>
              </w:rPr>
            </w:pPr>
            <w:r w:rsidRPr="00C010DB">
              <w:rPr>
                <w:rFonts w:ascii="Arial" w:hAnsi="Arial" w:cs="Arial"/>
                <w:color w:val="767171" w:themeColor="background2" w:themeShade="80"/>
                <w:sz w:val="20"/>
              </w:rPr>
              <w:t xml:space="preserve">Provide education and outreach to residents regarding how to prevent the spread of invasive species, including quarantine procedures.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063184"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6A669A0"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92EDC57" w14:textId="7DADD43F" w:rsidR="00E7447D" w:rsidRDefault="00C010DB"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5C7DECD"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BB5F94"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4E630B" w14:textId="77777777" w:rsidR="00E7447D" w:rsidRPr="0027118F" w:rsidRDefault="00E7447D" w:rsidP="00E7447D">
            <w:pPr>
              <w:rPr>
                <w:rFonts w:ascii="Arial" w:hAnsi="Arial" w:cs="Arial"/>
                <w:color w:val="767171" w:themeColor="background2" w:themeShade="80"/>
                <w:sz w:val="20"/>
              </w:rPr>
            </w:pPr>
          </w:p>
        </w:tc>
      </w:tr>
      <w:tr w:rsidR="00E7447D" w14:paraId="129DCF11" w14:textId="77777777" w:rsidTr="00E7447D">
        <w:tc>
          <w:tcPr>
            <w:tcW w:w="450" w:type="dxa"/>
            <w:shd w:val="clear" w:color="auto" w:fill="auto"/>
            <w:vAlign w:val="center"/>
          </w:tcPr>
          <w:p w14:paraId="3EFE2A8A" w14:textId="3BC710C9" w:rsidR="00E7447D" w:rsidRDefault="00E7447D" w:rsidP="00E7447D">
            <w:pPr>
              <w:jc w:val="center"/>
              <w:rPr>
                <w:rFonts w:ascii="Arial" w:hAnsi="Arial" w:cs="Arial"/>
                <w:b/>
                <w:sz w:val="20"/>
              </w:rPr>
            </w:pPr>
            <w:r>
              <w:rPr>
                <w:rFonts w:ascii="Arial" w:hAnsi="Arial" w:cs="Arial"/>
                <w:b/>
                <w:sz w:val="20"/>
              </w:rPr>
              <w:t>13</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2D18A" w14:textId="1DD6908D" w:rsidR="00E7447D" w:rsidRPr="00C010DB" w:rsidRDefault="00E7447D" w:rsidP="00E7447D">
            <w:pPr>
              <w:rPr>
                <w:rFonts w:ascii="Arial" w:hAnsi="Arial" w:cs="Arial"/>
                <w:color w:val="767171" w:themeColor="background2" w:themeShade="80"/>
                <w:sz w:val="20"/>
              </w:rPr>
            </w:pPr>
            <w:r w:rsidRPr="00C010DB">
              <w:rPr>
                <w:rFonts w:ascii="Arial" w:hAnsi="Arial" w:cs="Arial"/>
                <w:color w:val="767171" w:themeColor="background2" w:themeShade="80"/>
                <w:sz w:val="20"/>
              </w:rPr>
              <w:t xml:space="preserve">Develop a neighborhood cleanup plan designed to remove discarded tires, </w:t>
            </w:r>
            <w:proofErr w:type="gramStart"/>
            <w:r w:rsidRPr="00C010DB">
              <w:rPr>
                <w:rFonts w:ascii="Arial" w:hAnsi="Arial" w:cs="Arial"/>
                <w:color w:val="767171" w:themeColor="background2" w:themeShade="80"/>
                <w:sz w:val="20"/>
              </w:rPr>
              <w:t>trash</w:t>
            </w:r>
            <w:proofErr w:type="gramEnd"/>
            <w:r w:rsidRPr="00C010DB">
              <w:rPr>
                <w:rFonts w:ascii="Arial" w:hAnsi="Arial" w:cs="Arial"/>
                <w:color w:val="767171" w:themeColor="background2" w:themeShade="80"/>
                <w:sz w:val="20"/>
              </w:rPr>
              <w:t xml:space="preserve"> and other items in which standing water can form.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D7A11"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0BD56"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C59F2" w14:textId="10B473E5" w:rsidR="00E7447D" w:rsidRDefault="00C010DB"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35A41"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A3213"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FE129" w14:textId="77777777" w:rsidR="00E7447D" w:rsidRPr="0027118F" w:rsidRDefault="00E7447D" w:rsidP="00E7447D">
            <w:pPr>
              <w:rPr>
                <w:rFonts w:ascii="Arial" w:hAnsi="Arial" w:cs="Arial"/>
                <w:color w:val="767171" w:themeColor="background2" w:themeShade="80"/>
                <w:sz w:val="20"/>
              </w:rPr>
            </w:pPr>
          </w:p>
        </w:tc>
      </w:tr>
      <w:tr w:rsidR="00E7447D" w14:paraId="59B24AEC" w14:textId="77777777" w:rsidTr="00E7447D">
        <w:tc>
          <w:tcPr>
            <w:tcW w:w="450" w:type="dxa"/>
            <w:shd w:val="clear" w:color="auto" w:fill="E7E6E6" w:themeFill="background2"/>
            <w:vAlign w:val="center"/>
          </w:tcPr>
          <w:p w14:paraId="4A32B221" w14:textId="303CB707" w:rsidR="00E7447D" w:rsidRDefault="00E7447D" w:rsidP="00E7447D">
            <w:pPr>
              <w:jc w:val="center"/>
              <w:rPr>
                <w:rFonts w:ascii="Arial" w:hAnsi="Arial" w:cs="Arial"/>
                <w:b/>
                <w:sz w:val="20"/>
              </w:rPr>
            </w:pPr>
            <w:r>
              <w:rPr>
                <w:rFonts w:ascii="Arial" w:hAnsi="Arial" w:cs="Arial"/>
                <w:b/>
                <w:sz w:val="20"/>
              </w:rPr>
              <w:t>14</w:t>
            </w:r>
          </w:p>
        </w:tc>
        <w:tc>
          <w:tcPr>
            <w:tcW w:w="405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E87289" w14:textId="4B742453" w:rsidR="00E7447D" w:rsidRPr="00C010DB" w:rsidRDefault="00E7447D" w:rsidP="00E7447D">
            <w:pPr>
              <w:rPr>
                <w:rFonts w:ascii="Arial" w:hAnsi="Arial" w:cs="Arial"/>
                <w:color w:val="767171" w:themeColor="background2" w:themeShade="80"/>
                <w:sz w:val="20"/>
              </w:rPr>
            </w:pPr>
            <w:r w:rsidRPr="00C010DB">
              <w:rPr>
                <w:rFonts w:ascii="Arial" w:hAnsi="Arial" w:cs="Arial"/>
                <w:color w:val="767171" w:themeColor="background2" w:themeShade="80"/>
                <w:sz w:val="20"/>
              </w:rPr>
              <w:t xml:space="preserve">Provide training and education for first responders to ensure effective emergency care. </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7E9D62"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1686123"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C635FD1" w14:textId="75CEC72B" w:rsidR="00E7447D" w:rsidRDefault="00C010DB"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B5FC88A"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49D3A63"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ED5C34E" w14:textId="77777777" w:rsidR="00E7447D" w:rsidRPr="0027118F" w:rsidRDefault="00E7447D" w:rsidP="00E7447D">
            <w:pPr>
              <w:rPr>
                <w:rFonts w:ascii="Arial" w:hAnsi="Arial" w:cs="Arial"/>
                <w:color w:val="767171" w:themeColor="background2" w:themeShade="80"/>
                <w:sz w:val="20"/>
              </w:rPr>
            </w:pPr>
          </w:p>
        </w:tc>
      </w:tr>
      <w:tr w:rsidR="00E7447D" w14:paraId="1DF26C62" w14:textId="77777777" w:rsidTr="00E7447D">
        <w:tc>
          <w:tcPr>
            <w:tcW w:w="450" w:type="dxa"/>
            <w:shd w:val="clear" w:color="auto" w:fill="auto"/>
            <w:vAlign w:val="center"/>
          </w:tcPr>
          <w:p w14:paraId="5D99469A" w14:textId="3832DF62" w:rsidR="00E7447D" w:rsidRDefault="00E7447D" w:rsidP="00E7447D">
            <w:pPr>
              <w:jc w:val="center"/>
              <w:rPr>
                <w:rFonts w:ascii="Arial" w:hAnsi="Arial" w:cs="Arial"/>
                <w:b/>
                <w:sz w:val="20"/>
              </w:rPr>
            </w:pPr>
            <w:r>
              <w:rPr>
                <w:rFonts w:ascii="Arial" w:hAnsi="Arial" w:cs="Arial"/>
                <w:b/>
                <w:sz w:val="20"/>
              </w:rPr>
              <w:t>15</w:t>
            </w:r>
          </w:p>
        </w:tc>
        <w:tc>
          <w:tcPr>
            <w:tcW w:w="4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65A36" w14:textId="41A25959" w:rsidR="00E7447D" w:rsidRPr="00C010DB" w:rsidRDefault="00E7447D" w:rsidP="00E7447D">
            <w:pPr>
              <w:rPr>
                <w:rFonts w:ascii="Arial" w:hAnsi="Arial" w:cs="Arial"/>
                <w:color w:val="767171" w:themeColor="background2" w:themeShade="80"/>
                <w:sz w:val="20"/>
              </w:rPr>
            </w:pPr>
            <w:r w:rsidRPr="00C010DB">
              <w:rPr>
                <w:rFonts w:ascii="Arial" w:hAnsi="Arial" w:cs="Arial"/>
                <w:color w:val="767171" w:themeColor="background2" w:themeShade="80"/>
                <w:sz w:val="20"/>
              </w:rPr>
              <w:t xml:space="preserve">Provide education and outreach, especially in K-12, regarding drug abuse prevention. </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FA269" w14:textId="77777777" w:rsidR="00E7447D" w:rsidRPr="0027118F" w:rsidRDefault="00E7447D" w:rsidP="00E7447D">
            <w:pPr>
              <w:jc w:val="center"/>
              <w:rPr>
                <w:rFonts w:ascii="Arial" w:hAnsi="Arial" w:cs="Arial"/>
                <w:color w:val="767171" w:themeColor="background2" w:themeShade="80"/>
                <w:sz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652FD"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A7A44" w14:textId="18BBB88E" w:rsidR="00E7447D" w:rsidRDefault="00C010DB" w:rsidP="00E7447D">
            <w:pPr>
              <w:jc w:val="center"/>
              <w:rPr>
                <w:rFonts w:ascii="Arial" w:hAnsi="Arial" w:cs="Arial"/>
                <w:color w:val="767171" w:themeColor="background2" w:themeShade="80"/>
                <w:sz w:val="20"/>
              </w:rPr>
            </w:pPr>
            <w:r>
              <w:rPr>
                <w:rFonts w:ascii="Arial" w:hAnsi="Arial" w:cs="Arial"/>
                <w:color w:val="767171" w:themeColor="background2" w:themeShade="80"/>
                <w:sz w:val="20"/>
              </w:rPr>
              <w:t>X</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1720B" w14:textId="77777777" w:rsidR="00E7447D" w:rsidRPr="0027118F" w:rsidRDefault="00E7447D" w:rsidP="00E7447D">
            <w:pPr>
              <w:jc w:val="center"/>
              <w:rPr>
                <w:rFonts w:ascii="Arial" w:hAnsi="Arial" w:cs="Arial"/>
                <w:color w:val="767171" w:themeColor="background2" w:themeShade="80"/>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10D0E" w14:textId="77777777" w:rsidR="00E7447D" w:rsidRPr="0027118F" w:rsidRDefault="00E7447D" w:rsidP="00E7447D">
            <w:pPr>
              <w:jc w:val="center"/>
              <w:rPr>
                <w:rFonts w:ascii="Arial" w:hAnsi="Arial" w:cs="Arial"/>
                <w:color w:val="767171" w:themeColor="background2" w:themeShade="80"/>
                <w:sz w:val="20"/>
              </w:rPr>
            </w:pPr>
          </w:p>
        </w:tc>
        <w:tc>
          <w:tcPr>
            <w:tcW w:w="7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8BB5" w14:textId="77777777" w:rsidR="00E7447D" w:rsidRPr="0027118F" w:rsidRDefault="00E7447D" w:rsidP="00E7447D">
            <w:pPr>
              <w:rPr>
                <w:rFonts w:ascii="Arial" w:hAnsi="Arial" w:cs="Arial"/>
                <w:color w:val="767171" w:themeColor="background2" w:themeShade="80"/>
                <w:sz w:val="20"/>
              </w:rPr>
            </w:pPr>
          </w:p>
        </w:tc>
      </w:tr>
    </w:tbl>
    <w:p w14:paraId="5D951947" w14:textId="77777777" w:rsidR="00FD3B2A" w:rsidRDefault="00FD3B2A" w:rsidP="00FD3B2A">
      <w:pPr>
        <w:spacing w:after="0" w:line="240" w:lineRule="auto"/>
        <w:rPr>
          <w:rFonts w:ascii="Arial" w:hAnsi="Arial" w:cs="Arial"/>
          <w:b/>
          <w:sz w:val="24"/>
        </w:rPr>
      </w:pPr>
      <w:r>
        <w:rPr>
          <w:rFonts w:ascii="Arial" w:hAnsi="Arial" w:cs="Arial"/>
          <w:b/>
          <w:sz w:val="24"/>
        </w:rPr>
        <w:t>Notes:</w:t>
      </w:r>
    </w:p>
    <w:p w14:paraId="3BF79CD3" w14:textId="4CD7081C" w:rsidR="00FD3B2A" w:rsidRPr="00FF547A" w:rsidRDefault="00FD3B2A" w:rsidP="00FD3B2A">
      <w:pPr>
        <w:pStyle w:val="ListParagraph"/>
        <w:numPr>
          <w:ilvl w:val="0"/>
          <w:numId w:val="11"/>
        </w:numPr>
        <w:spacing w:after="0" w:line="240" w:lineRule="auto"/>
        <w:contextualSpacing w:val="0"/>
        <w:rPr>
          <w:rFonts w:ascii="Arial" w:hAnsi="Arial" w:cs="Arial"/>
          <w:sz w:val="20"/>
        </w:rPr>
      </w:pPr>
      <w:r w:rsidRPr="00FF547A">
        <w:rPr>
          <w:rFonts w:ascii="Arial" w:hAnsi="Arial" w:cs="Arial"/>
          <w:sz w:val="20"/>
        </w:rPr>
        <w:t>Actions not carried through to the 20</w:t>
      </w:r>
      <w:r w:rsidR="0058367C">
        <w:rPr>
          <w:rFonts w:ascii="Arial" w:hAnsi="Arial" w:cs="Arial"/>
          <w:sz w:val="20"/>
        </w:rPr>
        <w:t>23</w:t>
      </w:r>
      <w:r w:rsidRPr="00FF547A">
        <w:rPr>
          <w:rFonts w:ascii="Arial" w:hAnsi="Arial" w:cs="Arial"/>
          <w:sz w:val="20"/>
        </w:rPr>
        <w:t xml:space="preserve"> Action Plan </w:t>
      </w:r>
      <w:proofErr w:type="gramStart"/>
      <w:r w:rsidRPr="00FF547A">
        <w:rPr>
          <w:rFonts w:ascii="Arial" w:hAnsi="Arial" w:cs="Arial"/>
          <w:sz w:val="20"/>
        </w:rPr>
        <w:t>are so</w:t>
      </w:r>
      <w:proofErr w:type="gramEnd"/>
      <w:r w:rsidRPr="00FF547A">
        <w:rPr>
          <w:rFonts w:ascii="Arial" w:hAnsi="Arial" w:cs="Arial"/>
          <w:sz w:val="20"/>
        </w:rPr>
        <w:t xml:space="preserve"> noted.</w:t>
      </w:r>
    </w:p>
    <w:p w14:paraId="48922853" w14:textId="2CFE6FBD" w:rsidR="00585794" w:rsidRPr="00BF30D6" w:rsidRDefault="00FD3B2A" w:rsidP="00BF30D6">
      <w:pPr>
        <w:pStyle w:val="ListParagraph"/>
        <w:numPr>
          <w:ilvl w:val="0"/>
          <w:numId w:val="11"/>
        </w:numPr>
        <w:rPr>
          <w:rFonts w:ascii="Arial" w:hAnsi="Arial" w:cs="Arial"/>
          <w:b/>
          <w:sz w:val="24"/>
        </w:rPr>
      </w:pPr>
      <w:r w:rsidRPr="00FF547A">
        <w:rPr>
          <w:rFonts w:ascii="Arial" w:hAnsi="Arial" w:cs="Arial"/>
          <w:sz w:val="20"/>
        </w:rPr>
        <w:t xml:space="preserve">To maintain National Flood Insurance Program (NFIP) compliance, actions related to the NFIP were </w:t>
      </w:r>
      <w:proofErr w:type="gramStart"/>
      <w:r w:rsidRPr="00FF547A">
        <w:rPr>
          <w:rFonts w:ascii="Arial" w:hAnsi="Arial" w:cs="Arial"/>
          <w:sz w:val="20"/>
        </w:rPr>
        <w:t>carried</w:t>
      </w:r>
      <w:proofErr w:type="gramEnd"/>
      <w:r w:rsidRPr="00FF547A">
        <w:rPr>
          <w:rFonts w:ascii="Arial" w:hAnsi="Arial" w:cs="Arial"/>
          <w:sz w:val="20"/>
        </w:rPr>
        <w:t xml:space="preserve"> through to the 20</w:t>
      </w:r>
      <w:r w:rsidR="00795B98">
        <w:rPr>
          <w:rFonts w:ascii="Arial" w:hAnsi="Arial" w:cs="Arial"/>
          <w:sz w:val="20"/>
        </w:rPr>
        <w:t>23</w:t>
      </w:r>
      <w:r w:rsidRPr="00FF547A">
        <w:rPr>
          <w:rFonts w:ascii="Arial" w:hAnsi="Arial" w:cs="Arial"/>
          <w:sz w:val="20"/>
        </w:rPr>
        <w:t xml:space="preserve"> Action Plan even if identified by the municipality as completed.</w:t>
      </w:r>
      <w:r w:rsidRPr="00FF547A">
        <w:rPr>
          <w:rFonts w:ascii="Arial" w:hAnsi="Arial" w:cs="Arial"/>
          <w:b/>
          <w:sz w:val="20"/>
        </w:rPr>
        <w:t xml:space="preserve"> </w:t>
      </w:r>
    </w:p>
    <w:p w14:paraId="36CB95AB" w14:textId="6A4EE3F6" w:rsidR="008E25CD" w:rsidRDefault="00033FE7" w:rsidP="00033FE7">
      <w:pPr>
        <w:rPr>
          <w:rFonts w:ascii="Arial" w:hAnsi="Arial" w:cs="Arial"/>
          <w:b/>
          <w:sz w:val="28"/>
        </w:rPr>
      </w:pPr>
      <w:r>
        <w:rPr>
          <w:rFonts w:ascii="Arial" w:hAnsi="Arial" w:cs="Arial"/>
          <w:b/>
          <w:sz w:val="28"/>
        </w:rPr>
        <w:br w:type="page"/>
      </w:r>
    </w:p>
    <w:p w14:paraId="2A21CE52" w14:textId="156B8D2D" w:rsidR="00FD3B2A" w:rsidRDefault="00FD3B2A" w:rsidP="00FD3B2A">
      <w:pPr>
        <w:spacing w:after="0" w:line="240" w:lineRule="auto"/>
        <w:rPr>
          <w:rFonts w:ascii="Arial" w:hAnsi="Arial" w:cs="Arial"/>
          <w:b/>
          <w:sz w:val="28"/>
        </w:rPr>
      </w:pPr>
      <w:r w:rsidRPr="00C010DB">
        <w:rPr>
          <w:rFonts w:ascii="Arial" w:hAnsi="Arial" w:cs="Arial"/>
          <w:b/>
          <w:sz w:val="28"/>
        </w:rPr>
        <w:lastRenderedPageBreak/>
        <w:t>20</w:t>
      </w:r>
      <w:r w:rsidR="008A6912" w:rsidRPr="00C010DB">
        <w:rPr>
          <w:rFonts w:ascii="Arial" w:hAnsi="Arial" w:cs="Arial"/>
          <w:b/>
          <w:sz w:val="28"/>
        </w:rPr>
        <w:t>23</w:t>
      </w:r>
      <w:r w:rsidRPr="00C010DB">
        <w:rPr>
          <w:rFonts w:ascii="Arial" w:hAnsi="Arial" w:cs="Arial"/>
          <w:b/>
          <w:sz w:val="28"/>
        </w:rPr>
        <w:t xml:space="preserve"> </w:t>
      </w:r>
      <w:r w:rsidR="005A0F6C" w:rsidRPr="00C010DB">
        <w:rPr>
          <w:rFonts w:ascii="Arial" w:hAnsi="Arial" w:cs="Arial"/>
          <w:b/>
          <w:sz w:val="28"/>
        </w:rPr>
        <w:t>Mitigation Action Plan</w:t>
      </w:r>
    </w:p>
    <w:tbl>
      <w:tblPr>
        <w:tblStyle w:val="TableGrid"/>
        <w:tblW w:w="14670" w:type="dxa"/>
        <w:tblInd w:w="-635" w:type="dxa"/>
        <w:tblLook w:val="04A0" w:firstRow="1" w:lastRow="0" w:firstColumn="1" w:lastColumn="0" w:noHBand="0" w:noVBand="1"/>
      </w:tblPr>
      <w:tblGrid>
        <w:gridCol w:w="439"/>
        <w:gridCol w:w="2486"/>
        <w:gridCol w:w="1083"/>
        <w:gridCol w:w="1273"/>
        <w:gridCol w:w="1317"/>
        <w:gridCol w:w="928"/>
        <w:gridCol w:w="1172"/>
        <w:gridCol w:w="1261"/>
        <w:gridCol w:w="1862"/>
        <w:gridCol w:w="1694"/>
        <w:gridCol w:w="1217"/>
      </w:tblGrid>
      <w:tr w:rsidR="00650264" w14:paraId="2A9719BC" w14:textId="77777777" w:rsidTr="00CA7AC2">
        <w:trPr>
          <w:tblHeader/>
        </w:trPr>
        <w:tc>
          <w:tcPr>
            <w:tcW w:w="0" w:type="auto"/>
            <w:gridSpan w:val="2"/>
            <w:shd w:val="clear" w:color="auto" w:fill="D0CECE" w:themeFill="background2" w:themeFillShade="E6"/>
            <w:vAlign w:val="center"/>
          </w:tcPr>
          <w:p w14:paraId="6DF4F548" w14:textId="77777777" w:rsidR="00FF547A" w:rsidRPr="00FF547A" w:rsidRDefault="00FF547A" w:rsidP="00FF547A">
            <w:pPr>
              <w:jc w:val="center"/>
              <w:rPr>
                <w:rFonts w:ascii="Arial" w:hAnsi="Arial" w:cs="Arial"/>
                <w:b/>
                <w:sz w:val="20"/>
              </w:rPr>
            </w:pPr>
            <w:r>
              <w:rPr>
                <w:rFonts w:ascii="Arial" w:hAnsi="Arial" w:cs="Arial"/>
                <w:b/>
                <w:sz w:val="20"/>
              </w:rPr>
              <w:t>Mitigation Action</w:t>
            </w:r>
          </w:p>
        </w:tc>
        <w:tc>
          <w:tcPr>
            <w:tcW w:w="1063" w:type="dxa"/>
            <w:shd w:val="clear" w:color="auto" w:fill="D0CECE" w:themeFill="background2" w:themeFillShade="E6"/>
            <w:vAlign w:val="center"/>
          </w:tcPr>
          <w:p w14:paraId="10F853F3" w14:textId="4B32996C" w:rsidR="00F635F3" w:rsidRDefault="00F635F3" w:rsidP="00CA7AC2">
            <w:pPr>
              <w:jc w:val="center"/>
              <w:rPr>
                <w:rFonts w:ascii="Arial" w:hAnsi="Arial" w:cs="Arial"/>
                <w:b/>
                <w:sz w:val="20"/>
              </w:rPr>
            </w:pPr>
            <w:r>
              <w:rPr>
                <w:rFonts w:ascii="Arial" w:hAnsi="Arial" w:cs="Arial"/>
                <w:b/>
                <w:sz w:val="20"/>
              </w:rPr>
              <w:t>Regional Action Category</w:t>
            </w:r>
          </w:p>
        </w:tc>
        <w:tc>
          <w:tcPr>
            <w:tcW w:w="1249" w:type="dxa"/>
            <w:shd w:val="clear" w:color="auto" w:fill="D0CECE" w:themeFill="background2" w:themeFillShade="E6"/>
            <w:vAlign w:val="center"/>
          </w:tcPr>
          <w:p w14:paraId="6972AEA9" w14:textId="78EF5762" w:rsidR="00FF547A" w:rsidRPr="00FF547A" w:rsidRDefault="00FF547A" w:rsidP="00FF547A">
            <w:pPr>
              <w:jc w:val="center"/>
              <w:rPr>
                <w:rFonts w:ascii="Arial" w:hAnsi="Arial" w:cs="Arial"/>
                <w:b/>
                <w:sz w:val="20"/>
              </w:rPr>
            </w:pPr>
            <w:r>
              <w:rPr>
                <w:rFonts w:ascii="Arial" w:hAnsi="Arial" w:cs="Arial"/>
                <w:b/>
                <w:sz w:val="20"/>
              </w:rPr>
              <w:t>Mitigation Technique Category</w:t>
            </w:r>
          </w:p>
        </w:tc>
        <w:tc>
          <w:tcPr>
            <w:tcW w:w="0" w:type="auto"/>
            <w:shd w:val="clear" w:color="auto" w:fill="D0CECE" w:themeFill="background2" w:themeFillShade="E6"/>
            <w:vAlign w:val="center"/>
          </w:tcPr>
          <w:p w14:paraId="6FA36B9F" w14:textId="77777777" w:rsidR="00FF547A" w:rsidRPr="00FF547A" w:rsidRDefault="00FF547A" w:rsidP="00FF547A">
            <w:pPr>
              <w:jc w:val="center"/>
              <w:rPr>
                <w:rFonts w:ascii="Arial" w:hAnsi="Arial" w:cs="Arial"/>
                <w:b/>
                <w:sz w:val="20"/>
              </w:rPr>
            </w:pPr>
            <w:r>
              <w:rPr>
                <w:rFonts w:ascii="Arial" w:hAnsi="Arial" w:cs="Arial"/>
                <w:b/>
                <w:sz w:val="20"/>
              </w:rPr>
              <w:t>Hazard(s) Addressed</w:t>
            </w:r>
          </w:p>
        </w:tc>
        <w:tc>
          <w:tcPr>
            <w:tcW w:w="0" w:type="auto"/>
            <w:shd w:val="clear" w:color="auto" w:fill="D0CECE" w:themeFill="background2" w:themeFillShade="E6"/>
            <w:vAlign w:val="center"/>
          </w:tcPr>
          <w:p w14:paraId="6B64B7FB" w14:textId="77777777" w:rsidR="00FF547A" w:rsidRDefault="00FF547A" w:rsidP="00FF547A">
            <w:pPr>
              <w:jc w:val="center"/>
              <w:rPr>
                <w:rFonts w:ascii="Arial" w:hAnsi="Arial" w:cs="Arial"/>
                <w:b/>
                <w:sz w:val="20"/>
              </w:rPr>
            </w:pPr>
            <w:r>
              <w:rPr>
                <w:rFonts w:ascii="Arial" w:hAnsi="Arial" w:cs="Arial"/>
                <w:b/>
                <w:sz w:val="20"/>
              </w:rPr>
              <w:t>Priority</w:t>
            </w:r>
          </w:p>
          <w:p w14:paraId="11F316E4" w14:textId="77777777" w:rsidR="00FF547A" w:rsidRPr="00FF547A" w:rsidRDefault="00FF547A" w:rsidP="00FF547A">
            <w:pPr>
              <w:jc w:val="center"/>
              <w:rPr>
                <w:rFonts w:ascii="Arial" w:hAnsi="Arial" w:cs="Arial"/>
                <w:b/>
                <w:sz w:val="20"/>
              </w:rPr>
            </w:pPr>
            <w:r>
              <w:rPr>
                <w:rFonts w:ascii="Arial" w:hAnsi="Arial" w:cs="Arial"/>
                <w:b/>
                <w:sz w:val="20"/>
              </w:rPr>
              <w:t>(H / M / L)</w:t>
            </w:r>
          </w:p>
        </w:tc>
        <w:tc>
          <w:tcPr>
            <w:tcW w:w="0" w:type="auto"/>
            <w:shd w:val="clear" w:color="auto" w:fill="D0CECE" w:themeFill="background2" w:themeFillShade="E6"/>
            <w:vAlign w:val="center"/>
          </w:tcPr>
          <w:p w14:paraId="35C1E24D" w14:textId="77777777" w:rsidR="00FF547A" w:rsidRPr="00FF547A" w:rsidRDefault="00FF547A" w:rsidP="00FF547A">
            <w:pPr>
              <w:jc w:val="center"/>
              <w:rPr>
                <w:rFonts w:ascii="Arial" w:hAnsi="Arial" w:cs="Arial"/>
                <w:b/>
                <w:sz w:val="20"/>
              </w:rPr>
            </w:pPr>
            <w:r>
              <w:rPr>
                <w:rFonts w:ascii="Arial" w:hAnsi="Arial" w:cs="Arial"/>
                <w:b/>
                <w:sz w:val="20"/>
              </w:rPr>
              <w:t>Estimated Cost</w:t>
            </w:r>
          </w:p>
        </w:tc>
        <w:tc>
          <w:tcPr>
            <w:tcW w:w="0" w:type="auto"/>
            <w:shd w:val="clear" w:color="auto" w:fill="D0CECE" w:themeFill="background2" w:themeFillShade="E6"/>
            <w:vAlign w:val="center"/>
          </w:tcPr>
          <w:p w14:paraId="6A1363A9" w14:textId="77777777" w:rsidR="00FF547A" w:rsidRPr="00FF547A" w:rsidRDefault="00FF547A" w:rsidP="00FF547A">
            <w:pPr>
              <w:jc w:val="center"/>
              <w:rPr>
                <w:rFonts w:ascii="Arial" w:hAnsi="Arial" w:cs="Arial"/>
                <w:b/>
                <w:sz w:val="20"/>
              </w:rPr>
            </w:pPr>
            <w:r>
              <w:rPr>
                <w:rFonts w:ascii="Arial" w:hAnsi="Arial" w:cs="Arial"/>
                <w:b/>
                <w:sz w:val="20"/>
              </w:rPr>
              <w:t>Potential Funding</w:t>
            </w:r>
          </w:p>
        </w:tc>
        <w:tc>
          <w:tcPr>
            <w:tcW w:w="0" w:type="auto"/>
            <w:shd w:val="clear" w:color="auto" w:fill="D0CECE" w:themeFill="background2" w:themeFillShade="E6"/>
            <w:vAlign w:val="center"/>
          </w:tcPr>
          <w:p w14:paraId="04E3335F" w14:textId="77777777" w:rsidR="00FF547A" w:rsidRPr="00FF547A" w:rsidRDefault="00FF547A" w:rsidP="00FF547A">
            <w:pPr>
              <w:jc w:val="center"/>
              <w:rPr>
                <w:rFonts w:ascii="Arial" w:hAnsi="Arial" w:cs="Arial"/>
                <w:b/>
                <w:sz w:val="20"/>
              </w:rPr>
            </w:pPr>
            <w:r>
              <w:rPr>
                <w:rFonts w:ascii="Arial" w:hAnsi="Arial" w:cs="Arial"/>
                <w:b/>
                <w:sz w:val="20"/>
              </w:rPr>
              <w:t>Lead Agency / Department</w:t>
            </w:r>
          </w:p>
        </w:tc>
        <w:tc>
          <w:tcPr>
            <w:tcW w:w="0" w:type="auto"/>
            <w:shd w:val="clear" w:color="auto" w:fill="D0CECE" w:themeFill="background2" w:themeFillShade="E6"/>
            <w:vAlign w:val="center"/>
          </w:tcPr>
          <w:p w14:paraId="1B368959" w14:textId="77777777" w:rsidR="00FF547A" w:rsidRPr="00FF547A" w:rsidRDefault="00FF547A" w:rsidP="00FF547A">
            <w:pPr>
              <w:jc w:val="center"/>
              <w:rPr>
                <w:rFonts w:ascii="Arial" w:hAnsi="Arial" w:cs="Arial"/>
                <w:b/>
                <w:sz w:val="20"/>
              </w:rPr>
            </w:pPr>
            <w:r>
              <w:rPr>
                <w:rFonts w:ascii="Arial" w:hAnsi="Arial" w:cs="Arial"/>
                <w:b/>
                <w:sz w:val="20"/>
              </w:rPr>
              <w:t>Implementation Schedule</w:t>
            </w:r>
          </w:p>
        </w:tc>
        <w:tc>
          <w:tcPr>
            <w:tcW w:w="1415" w:type="dxa"/>
            <w:shd w:val="clear" w:color="auto" w:fill="D0CECE" w:themeFill="background2" w:themeFillShade="E6"/>
            <w:vAlign w:val="center"/>
          </w:tcPr>
          <w:p w14:paraId="163FD9E6" w14:textId="77777777" w:rsidR="00FF547A" w:rsidRPr="00FF547A" w:rsidRDefault="00FF547A" w:rsidP="00FF547A">
            <w:pPr>
              <w:jc w:val="center"/>
              <w:rPr>
                <w:rFonts w:ascii="Arial" w:hAnsi="Arial" w:cs="Arial"/>
                <w:b/>
                <w:sz w:val="20"/>
              </w:rPr>
            </w:pPr>
            <w:r>
              <w:rPr>
                <w:rFonts w:ascii="Arial" w:hAnsi="Arial" w:cs="Arial"/>
                <w:b/>
                <w:sz w:val="20"/>
              </w:rPr>
              <w:t>Applies to New and / or Existing Structures</w:t>
            </w:r>
          </w:p>
        </w:tc>
      </w:tr>
      <w:tr w:rsidR="00E7447D" w14:paraId="04EBE008" w14:textId="77777777" w:rsidTr="00CA7AC2">
        <w:tc>
          <w:tcPr>
            <w:tcW w:w="0" w:type="auto"/>
            <w:vAlign w:val="center"/>
          </w:tcPr>
          <w:p w14:paraId="01C2F839" w14:textId="77777777" w:rsidR="00E7447D" w:rsidRPr="00FF547A" w:rsidRDefault="00E7447D" w:rsidP="00E7447D">
            <w:pPr>
              <w:jc w:val="center"/>
              <w:rPr>
                <w:rFonts w:ascii="Arial" w:hAnsi="Arial" w:cs="Arial"/>
                <w:b/>
                <w:sz w:val="20"/>
              </w:rPr>
            </w:pPr>
            <w:r w:rsidRPr="00FF547A">
              <w:rPr>
                <w:rFonts w:ascii="Arial" w:hAnsi="Arial" w:cs="Arial"/>
                <w:b/>
                <w:sz w:val="20"/>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2FB95BA7" w14:textId="2529C20A" w:rsidR="00E7447D" w:rsidRPr="00585794" w:rsidRDefault="00E7447D" w:rsidP="00E7447D">
            <w:pP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 xml:space="preserve">Adopt and implement measures to mitigate the risk of sinkholes on new construction. Specifically, adopt a carbonate bedrock standard. </w:t>
            </w:r>
          </w:p>
        </w:tc>
        <w:tc>
          <w:tcPr>
            <w:tcW w:w="1063" w:type="dxa"/>
            <w:tcBorders>
              <w:top w:val="single" w:sz="4" w:space="0" w:color="000000"/>
              <w:left w:val="single" w:sz="4" w:space="0" w:color="000000"/>
              <w:bottom w:val="single" w:sz="4" w:space="0" w:color="000000"/>
              <w:right w:val="single" w:sz="4" w:space="0" w:color="000000"/>
            </w:tcBorders>
            <w:vAlign w:val="center"/>
          </w:tcPr>
          <w:p w14:paraId="28E7A88A" w14:textId="0F9E622C" w:rsidR="002339EA" w:rsidRDefault="002339EA" w:rsidP="00CA7AC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5</w:t>
            </w:r>
          </w:p>
        </w:tc>
        <w:tc>
          <w:tcPr>
            <w:tcW w:w="1249" w:type="dxa"/>
            <w:tcBorders>
              <w:top w:val="single" w:sz="4" w:space="0" w:color="000000"/>
              <w:left w:val="single" w:sz="4" w:space="0" w:color="000000"/>
              <w:bottom w:val="single" w:sz="4" w:space="0" w:color="000000"/>
              <w:right w:val="single" w:sz="4" w:space="0" w:color="000000"/>
            </w:tcBorders>
            <w:vAlign w:val="center"/>
          </w:tcPr>
          <w:p w14:paraId="29133F13" w14:textId="624FC28E"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Local plans</w:t>
            </w:r>
          </w:p>
          <w:p w14:paraId="4D1F33CC" w14:textId="6267760C"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6359D5">
              <w:rPr>
                <w:rFonts w:ascii="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4112F9B1" w14:textId="36288267"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Subsidence/ Sinkholes</w:t>
            </w:r>
          </w:p>
        </w:tc>
        <w:tc>
          <w:tcPr>
            <w:tcW w:w="0" w:type="auto"/>
            <w:tcBorders>
              <w:top w:val="single" w:sz="4" w:space="0" w:color="000000"/>
              <w:left w:val="single" w:sz="4" w:space="0" w:color="000000"/>
              <w:bottom w:val="single" w:sz="4" w:space="0" w:color="000000"/>
              <w:right w:val="single" w:sz="4" w:space="0" w:color="000000"/>
            </w:tcBorders>
            <w:vAlign w:val="center"/>
          </w:tcPr>
          <w:p w14:paraId="1001DA50" w14:textId="4B1F6D4D"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220EED4" w14:textId="0FB1128B"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5179E36B" w14:textId="172123BC"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Township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C16610D" w14:textId="6D64907A" w:rsidR="00E7447D" w:rsidRPr="00C010DB" w:rsidRDefault="00E7447D" w:rsidP="00E7447D">
            <w:pPr>
              <w:jc w:val="cente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Township</w:t>
            </w:r>
          </w:p>
        </w:tc>
        <w:tc>
          <w:tcPr>
            <w:tcW w:w="0" w:type="auto"/>
            <w:tcBorders>
              <w:top w:val="single" w:sz="4" w:space="0" w:color="000000"/>
              <w:left w:val="single" w:sz="4" w:space="0" w:color="000000"/>
              <w:bottom w:val="single" w:sz="4" w:space="0" w:color="000000"/>
              <w:right w:val="single" w:sz="4" w:space="0" w:color="000000"/>
            </w:tcBorders>
            <w:vAlign w:val="center"/>
          </w:tcPr>
          <w:p w14:paraId="1196201E" w14:textId="7C1552A4" w:rsidR="00E7447D" w:rsidRPr="00C010DB" w:rsidRDefault="009611DB" w:rsidP="00E7447D">
            <w:pPr>
              <w:jc w:val="center"/>
              <w:rPr>
                <w:rFonts w:ascii="Arial" w:hAnsi="Arial" w:cs="Arial"/>
                <w:color w:val="767171" w:themeColor="background2" w:themeShade="80"/>
                <w:sz w:val="20"/>
                <w:szCs w:val="20"/>
              </w:rPr>
            </w:pPr>
            <w:r w:rsidRPr="00C010DB">
              <w:rPr>
                <w:rFonts w:ascii="Arial" w:hAnsi="Arial" w:cs="Arial"/>
                <w:color w:val="767171" w:themeColor="background2" w:themeShade="80"/>
                <w:sz w:val="20"/>
                <w:szCs w:val="20"/>
              </w:rPr>
              <w:t>N/A</w:t>
            </w:r>
          </w:p>
        </w:tc>
        <w:tc>
          <w:tcPr>
            <w:tcW w:w="1415" w:type="dxa"/>
            <w:tcBorders>
              <w:top w:val="single" w:sz="4" w:space="0" w:color="000000"/>
              <w:left w:val="single" w:sz="4" w:space="0" w:color="000000"/>
              <w:bottom w:val="single" w:sz="4" w:space="0" w:color="000000"/>
              <w:right w:val="single" w:sz="4" w:space="0" w:color="000000"/>
            </w:tcBorders>
            <w:vAlign w:val="center"/>
          </w:tcPr>
          <w:p w14:paraId="46078677"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New &amp;</w:t>
            </w:r>
          </w:p>
          <w:p w14:paraId="475AE40F" w14:textId="29BE5DAC"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6359D5">
              <w:rPr>
                <w:rFonts w:ascii="Arial" w:hAnsi="Arial" w:cs="Arial"/>
                <w:color w:val="767171" w:themeColor="background2" w:themeShade="80"/>
                <w:sz w:val="20"/>
                <w:szCs w:val="20"/>
              </w:rPr>
              <w:t>xisting</w:t>
            </w:r>
          </w:p>
        </w:tc>
      </w:tr>
      <w:tr w:rsidR="00E7447D" w14:paraId="1FD500EA" w14:textId="77777777" w:rsidTr="00CA7AC2">
        <w:tc>
          <w:tcPr>
            <w:tcW w:w="0" w:type="auto"/>
            <w:shd w:val="clear" w:color="auto" w:fill="E7E6E6" w:themeFill="background2"/>
            <w:vAlign w:val="center"/>
          </w:tcPr>
          <w:p w14:paraId="67FE3871" w14:textId="77777777" w:rsidR="00E7447D" w:rsidRPr="00FF547A" w:rsidRDefault="00E7447D" w:rsidP="00E7447D">
            <w:pPr>
              <w:jc w:val="center"/>
              <w:rPr>
                <w:rFonts w:ascii="Arial" w:hAnsi="Arial" w:cs="Arial"/>
                <w:b/>
                <w:sz w:val="20"/>
              </w:rPr>
            </w:pPr>
            <w:r w:rsidRPr="00FF547A">
              <w:rPr>
                <w:rFonts w:ascii="Arial" w:hAnsi="Arial" w:cs="Arial"/>
                <w:b/>
                <w:sz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94DCE6" w14:textId="77777777" w:rsidR="00E7447D" w:rsidRPr="006359D5" w:rsidRDefault="00E7447D" w:rsidP="00E7447D">
            <w:pP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 xml:space="preserve">Maintain compliance with and </w:t>
            </w:r>
            <w:proofErr w:type="gramStart"/>
            <w:r w:rsidRPr="006359D5">
              <w:rPr>
                <w:rFonts w:ascii="Arial" w:hAnsi="Arial" w:cs="Arial"/>
                <w:color w:val="767171" w:themeColor="background2" w:themeShade="80"/>
                <w:sz w:val="20"/>
                <w:szCs w:val="20"/>
              </w:rPr>
              <w:t>good-standing</w:t>
            </w:r>
            <w:proofErr w:type="gramEnd"/>
            <w:r w:rsidRPr="006359D5">
              <w:rPr>
                <w:rFonts w:ascii="Arial" w:hAnsi="Arial" w:cs="Arial"/>
                <w:color w:val="767171" w:themeColor="background2" w:themeShade="80"/>
                <w:sz w:val="20"/>
                <w:szCs w:val="20"/>
              </w:rPr>
              <w:t xml:space="preserve"> in the NFIP including adoption and enforcement of floodplain management requirements (e.g. regulating all new and substantially improved construction in Special Hazard Flood Areas), floodplain identification and mapping, and flood insurance outreach to the community. </w:t>
            </w:r>
          </w:p>
          <w:p w14:paraId="1EC84755" w14:textId="62EB4EDA" w:rsidR="00E7447D" w:rsidRPr="00585794" w:rsidRDefault="00E7447D" w:rsidP="00E7447D">
            <w:pP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 xml:space="preserve">Further, continue to meet and/or exceed the minimum NFIP standards and criteria through the following NFIP-related continued compliance actions identified below. </w:t>
            </w:r>
          </w:p>
        </w:tc>
        <w:tc>
          <w:tcPr>
            <w:tcW w:w="106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064757" w14:textId="4A28F01A" w:rsidR="002339EA" w:rsidRDefault="002339EA" w:rsidP="00CA7AC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3</w:t>
            </w:r>
          </w:p>
        </w:tc>
        <w:tc>
          <w:tcPr>
            <w:tcW w:w="12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1C4C2E" w14:textId="0C22403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Local plans</w:t>
            </w:r>
          </w:p>
          <w:p w14:paraId="3A74E5CD" w14:textId="63A33921"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R</w:t>
            </w:r>
            <w:r w:rsidRPr="006359D5">
              <w:rPr>
                <w:rFonts w:ascii="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5ABBFD" w14:textId="07D39E94"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Flood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EAD418" w14:textId="5C774358"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65F6DEB"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Low -</w:t>
            </w:r>
          </w:p>
          <w:p w14:paraId="0BD77EF4" w14:textId="7608C03C"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52E0F22" w14:textId="48C3C544"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Local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973AB21"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Municipality</w:t>
            </w:r>
          </w:p>
          <w:p w14:paraId="0578DA46"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w:t>
            </w:r>
            <w:proofErr w:type="gramStart"/>
            <w:r w:rsidRPr="006359D5">
              <w:rPr>
                <w:rFonts w:ascii="Arial" w:hAnsi="Arial" w:cs="Arial"/>
                <w:color w:val="767171" w:themeColor="background2" w:themeShade="80"/>
                <w:sz w:val="20"/>
                <w:szCs w:val="20"/>
              </w:rPr>
              <w:t>via</w:t>
            </w:r>
            <w:proofErr w:type="gramEnd"/>
            <w:r w:rsidRPr="006359D5">
              <w:rPr>
                <w:rFonts w:ascii="Arial" w:hAnsi="Arial" w:cs="Arial"/>
                <w:color w:val="767171" w:themeColor="background2" w:themeShade="80"/>
                <w:sz w:val="20"/>
                <w:szCs w:val="20"/>
              </w:rPr>
              <w:t xml:space="preserve"> Municipal</w:t>
            </w:r>
          </w:p>
          <w:p w14:paraId="085A5546"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Engineer/NFIP Floodplain</w:t>
            </w:r>
          </w:p>
          <w:p w14:paraId="0C86077E"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Administrator) with support from PEMA,</w:t>
            </w:r>
          </w:p>
          <w:p w14:paraId="330789E8" w14:textId="0CDA34EF"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ISO FEMA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3425B1A" w14:textId="2A2D653B"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Ongoing</w:t>
            </w:r>
          </w:p>
        </w:tc>
        <w:tc>
          <w:tcPr>
            <w:tcW w:w="141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A9148F3"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New &amp;</w:t>
            </w:r>
          </w:p>
          <w:p w14:paraId="63ADDBC5" w14:textId="22A854D1"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6359D5">
              <w:rPr>
                <w:rFonts w:ascii="Arial" w:hAnsi="Arial" w:cs="Arial"/>
                <w:color w:val="767171" w:themeColor="background2" w:themeShade="80"/>
                <w:sz w:val="20"/>
                <w:szCs w:val="20"/>
              </w:rPr>
              <w:t>xisting</w:t>
            </w:r>
          </w:p>
        </w:tc>
      </w:tr>
      <w:tr w:rsidR="00E7447D" w14:paraId="79364AF1" w14:textId="77777777" w:rsidTr="00CA7AC2">
        <w:tc>
          <w:tcPr>
            <w:tcW w:w="0" w:type="auto"/>
            <w:shd w:val="clear" w:color="auto" w:fill="FFFFFF" w:themeFill="background1"/>
            <w:vAlign w:val="center"/>
          </w:tcPr>
          <w:p w14:paraId="4990DD82" w14:textId="77777777" w:rsidR="00E7447D" w:rsidRPr="00FF547A" w:rsidRDefault="00E7447D" w:rsidP="00E7447D">
            <w:pPr>
              <w:jc w:val="center"/>
              <w:rPr>
                <w:rFonts w:ascii="Arial" w:hAnsi="Arial" w:cs="Arial"/>
                <w:b/>
                <w:sz w:val="20"/>
              </w:rPr>
            </w:pPr>
            <w:r>
              <w:rPr>
                <w:rFonts w:ascii="Arial" w:hAnsi="Arial" w:cs="Arial"/>
                <w:b/>
                <w:sz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524CB2B3" w14:textId="77777777" w:rsidR="00E7447D" w:rsidRPr="006359D5" w:rsidRDefault="00E7447D" w:rsidP="00E7447D">
            <w:pP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 xml:space="preserve">Conduct and facilitate community and public education and outreach for residents and businesses to include, but not be limited to, the following to promote and effect natural hazard risk reduction: </w:t>
            </w:r>
          </w:p>
          <w:p w14:paraId="637055F7" w14:textId="77777777" w:rsidR="00E7447D" w:rsidRPr="006359D5" w:rsidRDefault="00E7447D" w:rsidP="00E7447D">
            <w:pP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lastRenderedPageBreak/>
              <w:t xml:space="preserve">Provide and maintain links to the HMP website, and regularly post notices on the County/municipal homepage(s) referencing the HMP webpages. </w:t>
            </w:r>
          </w:p>
          <w:p w14:paraId="558EAF86" w14:textId="679ED5DF" w:rsidR="00E7447D" w:rsidRPr="00585794" w:rsidRDefault="00E7447D" w:rsidP="00E7447D">
            <w:pP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 xml:space="preserve">Work with neighborhood associations, civic and business groups to disseminate information on flood insurance and the availability of mitigation grant funding. </w:t>
            </w:r>
          </w:p>
        </w:tc>
        <w:tc>
          <w:tcPr>
            <w:tcW w:w="1063" w:type="dxa"/>
            <w:tcBorders>
              <w:top w:val="single" w:sz="4" w:space="0" w:color="000000"/>
              <w:left w:val="single" w:sz="4" w:space="0" w:color="000000"/>
              <w:bottom w:val="single" w:sz="4" w:space="0" w:color="000000"/>
              <w:right w:val="single" w:sz="4" w:space="0" w:color="000000"/>
            </w:tcBorders>
            <w:vAlign w:val="center"/>
          </w:tcPr>
          <w:p w14:paraId="7CDE69F6" w14:textId="7E44777D" w:rsidR="00D71B32" w:rsidRDefault="00D71B32" w:rsidP="00CA7AC2">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4</w:t>
            </w:r>
          </w:p>
        </w:tc>
        <w:tc>
          <w:tcPr>
            <w:tcW w:w="1249" w:type="dxa"/>
            <w:tcBorders>
              <w:top w:val="single" w:sz="4" w:space="0" w:color="000000"/>
              <w:left w:val="single" w:sz="4" w:space="0" w:color="000000"/>
              <w:bottom w:val="single" w:sz="4" w:space="0" w:color="000000"/>
              <w:right w:val="single" w:sz="4" w:space="0" w:color="000000"/>
            </w:tcBorders>
            <w:vAlign w:val="center"/>
          </w:tcPr>
          <w:p w14:paraId="2E49B205" w14:textId="2C6A1618"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Education</w:t>
            </w:r>
          </w:p>
          <w:p w14:paraId="6F4695BE" w14:textId="5C3F37AA"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&amp; A</w:t>
            </w:r>
            <w:r w:rsidRPr="006359D5">
              <w:rPr>
                <w:rFonts w:ascii="Arial" w:hAnsi="Arial" w:cs="Arial"/>
                <w:color w:val="767171" w:themeColor="background2" w:themeShade="80"/>
                <w:sz w:val="20"/>
                <w:szCs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01EB992E" w14:textId="00476A66"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466036A1" w14:textId="4EC98546"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240AAD71"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Low-</w:t>
            </w:r>
          </w:p>
          <w:p w14:paraId="062CACCB" w14:textId="48AC9633"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43ED8D9A" w14:textId="200B0DAD" w:rsidR="00E7447D" w:rsidRPr="00585794" w:rsidRDefault="00E7447D" w:rsidP="00E7447D">
            <w:pPr>
              <w:ind w:hanging="17"/>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631875F2"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Municipality with support</w:t>
            </w:r>
          </w:p>
          <w:p w14:paraId="3C71A56C" w14:textId="77777777" w:rsidR="00E7447D" w:rsidRPr="006359D5"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from Planning Partners,</w:t>
            </w:r>
          </w:p>
          <w:p w14:paraId="46408A47" w14:textId="6EE3F846"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3505943E" w14:textId="3AB87FAE"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Short-term</w:t>
            </w:r>
          </w:p>
        </w:tc>
        <w:tc>
          <w:tcPr>
            <w:tcW w:w="1415" w:type="dxa"/>
            <w:tcBorders>
              <w:top w:val="single" w:sz="4" w:space="0" w:color="000000"/>
              <w:left w:val="single" w:sz="4" w:space="0" w:color="000000"/>
              <w:bottom w:val="single" w:sz="4" w:space="0" w:color="000000"/>
              <w:right w:val="single" w:sz="4" w:space="0" w:color="000000"/>
            </w:tcBorders>
            <w:vAlign w:val="center"/>
          </w:tcPr>
          <w:p w14:paraId="68289DB0" w14:textId="5306FF91" w:rsidR="00E7447D" w:rsidRPr="00585794" w:rsidRDefault="00E7447D" w:rsidP="00E7447D">
            <w:pPr>
              <w:jc w:val="center"/>
              <w:rPr>
                <w:rFonts w:ascii="Arial" w:hAnsi="Arial" w:cs="Arial"/>
                <w:color w:val="767171" w:themeColor="background2" w:themeShade="80"/>
                <w:sz w:val="20"/>
                <w:szCs w:val="20"/>
              </w:rPr>
            </w:pPr>
            <w:r w:rsidRPr="006359D5">
              <w:rPr>
                <w:rFonts w:ascii="Arial" w:hAnsi="Arial" w:cs="Arial"/>
                <w:color w:val="767171" w:themeColor="background2" w:themeShade="80"/>
                <w:sz w:val="20"/>
                <w:szCs w:val="20"/>
              </w:rPr>
              <w:t>N/A</w:t>
            </w:r>
          </w:p>
        </w:tc>
      </w:tr>
      <w:tr w:rsidR="00E7447D" w14:paraId="1689A791" w14:textId="77777777" w:rsidTr="00CA7AC2">
        <w:tc>
          <w:tcPr>
            <w:tcW w:w="0" w:type="auto"/>
            <w:shd w:val="clear" w:color="auto" w:fill="E7E6E6" w:themeFill="background2"/>
            <w:vAlign w:val="center"/>
          </w:tcPr>
          <w:p w14:paraId="32E5EFDF" w14:textId="77777777" w:rsidR="00E7447D" w:rsidRDefault="00E7447D" w:rsidP="00E7447D">
            <w:pPr>
              <w:jc w:val="center"/>
              <w:rPr>
                <w:rFonts w:ascii="Arial" w:hAnsi="Arial" w:cs="Arial"/>
                <w:b/>
                <w:sz w:val="20"/>
              </w:rPr>
            </w:pPr>
            <w:r>
              <w:rPr>
                <w:rFonts w:ascii="Arial" w:hAnsi="Arial" w:cs="Arial"/>
                <w:b/>
                <w:sz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EE0775" w14:textId="18CAC73C" w:rsidR="00E7447D" w:rsidRPr="00585794" w:rsidRDefault="00E7447D" w:rsidP="00E7447D">
            <w:pP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Continue to support the implementation, monitoring, maintenance, and updating of this Plan, as defined in Section 7.0</w:t>
            </w:r>
            <w:r w:rsidR="008E25CD">
              <w:rPr>
                <w:rFonts w:ascii="Arial" w:hAnsi="Arial" w:cs="Arial"/>
                <w:color w:val="767171" w:themeColor="background2" w:themeShade="80"/>
                <w:sz w:val="20"/>
                <w:szCs w:val="20"/>
              </w:rPr>
              <w:t>.</w:t>
            </w:r>
            <w:r w:rsidRPr="00D231A4">
              <w:rPr>
                <w:rFonts w:ascii="Arial" w:hAnsi="Arial" w:cs="Arial"/>
                <w:color w:val="767171" w:themeColor="background2" w:themeShade="80"/>
                <w:sz w:val="20"/>
                <w:szCs w:val="20"/>
              </w:rP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7DD67B2" w14:textId="23A8F052" w:rsidR="00D71B32" w:rsidRDefault="00D71B32" w:rsidP="00CA7AC2">
            <w:pPr>
              <w:spacing w:line="256" w:lineRule="auto"/>
              <w:ind w:right="55"/>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9</w:t>
            </w:r>
          </w:p>
        </w:tc>
        <w:tc>
          <w:tcPr>
            <w:tcW w:w="12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835AD1D" w14:textId="661C545D" w:rsidR="00E7447D" w:rsidRPr="00D231A4" w:rsidRDefault="00E7447D" w:rsidP="00E7447D">
            <w:pPr>
              <w:spacing w:line="256" w:lineRule="auto"/>
              <w:ind w:right="55"/>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All</w:t>
            </w:r>
          </w:p>
          <w:p w14:paraId="2EBAB83E" w14:textId="2E3EED8E"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C</w:t>
            </w:r>
            <w:r w:rsidRPr="00D231A4">
              <w:rPr>
                <w:rFonts w:ascii="Arial" w:hAnsi="Arial" w:cs="Arial"/>
                <w:color w:val="767171" w:themeColor="background2" w:themeShade="80"/>
                <w:sz w:val="20"/>
                <w:szCs w:val="20"/>
              </w:rPr>
              <w:t>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C3AE5E2" w14:textId="3F2C2705"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91F442" w14:textId="1BE1BAC4"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DC6C3C6" w14:textId="77777777" w:rsidR="00E7447D" w:rsidRPr="00D231A4" w:rsidRDefault="00E7447D" w:rsidP="00E7447D">
            <w:pPr>
              <w:ind w:left="4" w:right="5"/>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Low – High (for</w:t>
            </w:r>
          </w:p>
          <w:p w14:paraId="1C5443B2" w14:textId="0D516337"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57F81F" w14:textId="77777777" w:rsidR="00E7447D" w:rsidRPr="00D231A4" w:rsidRDefault="00E7447D" w:rsidP="00E7447D">
            <w:pPr>
              <w:ind w:left="5" w:hanging="5"/>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Municipal Budget, possibly</w:t>
            </w:r>
          </w:p>
          <w:p w14:paraId="77D66725" w14:textId="77777777" w:rsidR="00E7447D" w:rsidRPr="00D231A4" w:rsidRDefault="00E7447D" w:rsidP="00E7447D">
            <w:pPr>
              <w:spacing w:line="256" w:lineRule="auto"/>
              <w:ind w:right="51"/>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FEMA</w:t>
            </w:r>
          </w:p>
          <w:p w14:paraId="773FE4E2" w14:textId="77777777" w:rsidR="00E7447D" w:rsidRPr="00D231A4" w:rsidRDefault="00E7447D" w:rsidP="00E7447D">
            <w:pPr>
              <w:spacing w:line="256" w:lineRule="auto"/>
              <w:ind w:left="26"/>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Mitigation</w:t>
            </w:r>
          </w:p>
          <w:p w14:paraId="693CA869" w14:textId="77777777" w:rsidR="00E7447D" w:rsidRPr="00D231A4" w:rsidRDefault="00E7447D" w:rsidP="00E7447D">
            <w:pPr>
              <w:spacing w:line="256" w:lineRule="auto"/>
              <w:ind w:right="55"/>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Grant</w:t>
            </w:r>
          </w:p>
          <w:p w14:paraId="67B5D496" w14:textId="5715BD27"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Funding for 5-year update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06686B" w14:textId="77777777" w:rsidR="00E7447D" w:rsidRPr="00D231A4" w:rsidRDefault="00E7447D" w:rsidP="00E7447D">
            <w:pPr>
              <w:ind w:left="6" w:right="12"/>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Municipality (via mitigation planning point of contacts)</w:t>
            </w:r>
          </w:p>
          <w:p w14:paraId="28E0B640" w14:textId="77777777" w:rsidR="00E7447D" w:rsidRPr="00D231A4" w:rsidRDefault="00E7447D" w:rsidP="00E7447D">
            <w:pPr>
              <w:spacing w:line="256" w:lineRule="auto"/>
              <w:ind w:right="53"/>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with support</w:t>
            </w:r>
          </w:p>
          <w:p w14:paraId="4FBC85F2" w14:textId="77777777" w:rsidR="00E7447D" w:rsidRPr="00D231A4" w:rsidRDefault="00E7447D" w:rsidP="00E7447D">
            <w:pPr>
              <w:spacing w:after="2"/>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from Planning Partners</w:t>
            </w:r>
          </w:p>
          <w:p w14:paraId="0E6B86CF" w14:textId="77777777" w:rsidR="00E7447D" w:rsidRPr="00D231A4" w:rsidRDefault="00E7447D" w:rsidP="00E7447D">
            <w:pPr>
              <w:spacing w:line="237" w:lineRule="auto"/>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w:t>
            </w:r>
            <w:proofErr w:type="gramStart"/>
            <w:r w:rsidRPr="00D231A4">
              <w:rPr>
                <w:rFonts w:ascii="Arial" w:hAnsi="Arial" w:cs="Arial"/>
                <w:color w:val="767171" w:themeColor="background2" w:themeShade="80"/>
                <w:sz w:val="20"/>
                <w:szCs w:val="20"/>
              </w:rPr>
              <w:t>through</w:t>
            </w:r>
            <w:proofErr w:type="gramEnd"/>
            <w:r w:rsidRPr="00D231A4">
              <w:rPr>
                <w:rFonts w:ascii="Arial" w:hAnsi="Arial" w:cs="Arial"/>
                <w:color w:val="767171" w:themeColor="background2" w:themeShade="80"/>
                <w:sz w:val="20"/>
                <w:szCs w:val="20"/>
              </w:rPr>
              <w:t xml:space="preserve"> their Points of</w:t>
            </w:r>
          </w:p>
          <w:p w14:paraId="4E1F6A45" w14:textId="77777777" w:rsidR="00E7447D" w:rsidRPr="00D231A4" w:rsidRDefault="00E7447D" w:rsidP="00E7447D">
            <w:pPr>
              <w:spacing w:line="256" w:lineRule="auto"/>
              <w:ind w:right="53"/>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Contact),</w:t>
            </w:r>
          </w:p>
          <w:p w14:paraId="45A95EED" w14:textId="263CC650"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DAB7B2C" w14:textId="0490BE76"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Ongoing</w:t>
            </w:r>
          </w:p>
        </w:tc>
        <w:tc>
          <w:tcPr>
            <w:tcW w:w="141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E76EB6" w14:textId="77777777" w:rsidR="00E7447D" w:rsidRPr="00D231A4" w:rsidRDefault="00E7447D" w:rsidP="00E7447D">
            <w:pPr>
              <w:spacing w:line="256" w:lineRule="auto"/>
              <w:ind w:right="54"/>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New &amp;</w:t>
            </w:r>
          </w:p>
          <w:p w14:paraId="6BC8EF1A" w14:textId="2C8F1EA6"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E</w:t>
            </w:r>
            <w:r w:rsidRPr="00D231A4">
              <w:rPr>
                <w:rFonts w:ascii="Arial" w:hAnsi="Arial" w:cs="Arial"/>
                <w:color w:val="767171" w:themeColor="background2" w:themeShade="80"/>
                <w:sz w:val="20"/>
                <w:szCs w:val="20"/>
              </w:rPr>
              <w:t>xisting</w:t>
            </w:r>
          </w:p>
        </w:tc>
      </w:tr>
      <w:tr w:rsidR="00E7447D" w14:paraId="64402DBA" w14:textId="77777777" w:rsidTr="00CA7AC2">
        <w:tc>
          <w:tcPr>
            <w:tcW w:w="0" w:type="auto"/>
            <w:shd w:val="clear" w:color="auto" w:fill="FFFFFF" w:themeFill="background1"/>
            <w:vAlign w:val="center"/>
          </w:tcPr>
          <w:p w14:paraId="39EE278A" w14:textId="77777777" w:rsidR="00E7447D" w:rsidRDefault="00E7447D" w:rsidP="00E7447D">
            <w:pPr>
              <w:jc w:val="center"/>
              <w:rPr>
                <w:rFonts w:ascii="Arial" w:hAnsi="Arial" w:cs="Arial"/>
                <w:b/>
                <w:sz w:val="20"/>
              </w:rPr>
            </w:pPr>
            <w:r>
              <w:rPr>
                <w:rFonts w:ascii="Arial" w:hAnsi="Arial" w:cs="Arial"/>
                <w:b/>
                <w:sz w:val="20"/>
              </w:rPr>
              <w:t>5</w:t>
            </w:r>
          </w:p>
        </w:tc>
        <w:tc>
          <w:tcPr>
            <w:tcW w:w="0" w:type="auto"/>
            <w:tcBorders>
              <w:top w:val="single" w:sz="4" w:space="0" w:color="000000"/>
              <w:left w:val="single" w:sz="4" w:space="0" w:color="000000"/>
              <w:bottom w:val="single" w:sz="4" w:space="0" w:color="000000"/>
              <w:right w:val="single" w:sz="4" w:space="0" w:color="000000"/>
            </w:tcBorders>
          </w:tcPr>
          <w:p w14:paraId="006FA603" w14:textId="7AF14A5D" w:rsidR="00E7447D" w:rsidRPr="008E25CD" w:rsidRDefault="00E7447D" w:rsidP="008E25CD">
            <w:pPr>
              <w:spacing w:line="256" w:lineRule="auto"/>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Complete the ongoing updates of the Comprehensive Emergency Management Plans</w:t>
            </w:r>
            <w:r w:rsidR="008E25CD">
              <w:rPr>
                <w:rFonts w:ascii="Arial" w:hAnsi="Arial" w:cs="Arial"/>
                <w:color w:val="767171" w:themeColor="background2" w:themeShade="80"/>
                <w:sz w:val="20"/>
                <w:szCs w:val="20"/>
              </w:rPr>
              <w:t>.</w:t>
            </w:r>
            <w:r w:rsidRPr="00D231A4">
              <w:rPr>
                <w:rFonts w:ascii="Arial" w:hAnsi="Arial" w:cs="Arial"/>
                <w:color w:val="767171" w:themeColor="background2" w:themeShade="80"/>
                <w:sz w:val="20"/>
                <w:szCs w:val="20"/>
              </w:rPr>
              <w:t xml:space="preserve"> </w:t>
            </w:r>
          </w:p>
        </w:tc>
        <w:tc>
          <w:tcPr>
            <w:tcW w:w="1063" w:type="dxa"/>
            <w:tcBorders>
              <w:top w:val="single" w:sz="4" w:space="0" w:color="000000"/>
              <w:left w:val="single" w:sz="4" w:space="0" w:color="000000"/>
              <w:bottom w:val="single" w:sz="4" w:space="0" w:color="000000"/>
              <w:right w:val="single" w:sz="4" w:space="0" w:color="000000"/>
            </w:tcBorders>
            <w:vAlign w:val="center"/>
          </w:tcPr>
          <w:p w14:paraId="7CE0D2BB" w14:textId="749B3832" w:rsidR="00D71B32" w:rsidRDefault="00D71B32" w:rsidP="00CA7AC2">
            <w:pPr>
              <w:spacing w:line="256" w:lineRule="auto"/>
              <w:ind w:left="3"/>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10</w:t>
            </w:r>
          </w:p>
        </w:tc>
        <w:tc>
          <w:tcPr>
            <w:tcW w:w="1249" w:type="dxa"/>
            <w:tcBorders>
              <w:top w:val="single" w:sz="4" w:space="0" w:color="000000"/>
              <w:left w:val="single" w:sz="4" w:space="0" w:color="000000"/>
              <w:bottom w:val="single" w:sz="4" w:space="0" w:color="000000"/>
              <w:right w:val="single" w:sz="4" w:space="0" w:color="000000"/>
            </w:tcBorders>
            <w:vAlign w:val="center"/>
          </w:tcPr>
          <w:p w14:paraId="09979AAD" w14:textId="38C1C64A" w:rsidR="00E7447D" w:rsidRPr="00D231A4" w:rsidRDefault="00E7447D" w:rsidP="00E7447D">
            <w:pPr>
              <w:spacing w:line="256" w:lineRule="auto"/>
              <w:ind w:left="3"/>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Local plans</w:t>
            </w:r>
          </w:p>
          <w:p w14:paraId="03DB584C" w14:textId="1815A68F" w:rsidR="00E7447D" w:rsidRPr="00585794"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szCs w:val="20"/>
              </w:rPr>
              <w:t>&amp; R</w:t>
            </w:r>
            <w:r w:rsidRPr="00D231A4">
              <w:rPr>
                <w:rFonts w:ascii="Arial" w:hAnsi="Arial" w:cs="Arial"/>
                <w:color w:val="767171" w:themeColor="background2" w:themeShade="80"/>
                <w:sz w:val="20"/>
                <w:szCs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0D71ADA" w14:textId="11A368E9"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272DDC5D" w14:textId="7EB61639" w:rsidR="00E7447D" w:rsidRPr="00585794" w:rsidRDefault="00D71B32" w:rsidP="00E7447D">
            <w:pPr>
              <w:jc w:val="center"/>
              <w:rPr>
                <w:rFonts w:ascii="Arial" w:hAnsi="Arial" w:cs="Arial"/>
                <w:color w:val="767171" w:themeColor="background2" w:themeShade="80"/>
                <w:sz w:val="20"/>
              </w:rPr>
            </w:pPr>
            <w:r>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56B93FC" w14:textId="21CF85F8"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21341CAF" w14:textId="31534F17"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41EB2969" w14:textId="640DF095"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Municipality with support from PEMA</w:t>
            </w:r>
          </w:p>
        </w:tc>
        <w:tc>
          <w:tcPr>
            <w:tcW w:w="0" w:type="auto"/>
            <w:tcBorders>
              <w:top w:val="single" w:sz="4" w:space="0" w:color="000000"/>
              <w:left w:val="single" w:sz="4" w:space="0" w:color="000000"/>
              <w:bottom w:val="single" w:sz="4" w:space="0" w:color="000000"/>
              <w:right w:val="single" w:sz="4" w:space="0" w:color="000000"/>
            </w:tcBorders>
            <w:vAlign w:val="center"/>
          </w:tcPr>
          <w:p w14:paraId="2858CA32" w14:textId="05D36C0F"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Ongoing</w:t>
            </w:r>
          </w:p>
        </w:tc>
        <w:tc>
          <w:tcPr>
            <w:tcW w:w="1415" w:type="dxa"/>
            <w:tcBorders>
              <w:top w:val="single" w:sz="4" w:space="0" w:color="000000"/>
              <w:left w:val="single" w:sz="4" w:space="0" w:color="000000"/>
              <w:bottom w:val="single" w:sz="4" w:space="0" w:color="000000"/>
              <w:right w:val="single" w:sz="4" w:space="0" w:color="000000"/>
            </w:tcBorders>
            <w:vAlign w:val="center"/>
          </w:tcPr>
          <w:p w14:paraId="1AE52C74" w14:textId="77777777" w:rsidR="00E7447D" w:rsidRPr="00D231A4" w:rsidRDefault="00E7447D" w:rsidP="00E7447D">
            <w:pPr>
              <w:spacing w:line="256" w:lineRule="auto"/>
              <w:ind w:right="54"/>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New &amp;</w:t>
            </w:r>
          </w:p>
          <w:p w14:paraId="7151A552" w14:textId="64E73009" w:rsidR="00E7447D" w:rsidRPr="00585794"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szCs w:val="20"/>
              </w:rPr>
              <w:t>E</w:t>
            </w:r>
            <w:r w:rsidRPr="00D231A4">
              <w:rPr>
                <w:rFonts w:ascii="Arial" w:hAnsi="Arial" w:cs="Arial"/>
                <w:color w:val="767171" w:themeColor="background2" w:themeShade="80"/>
                <w:sz w:val="20"/>
                <w:szCs w:val="20"/>
              </w:rPr>
              <w:t>xisting</w:t>
            </w:r>
          </w:p>
        </w:tc>
      </w:tr>
      <w:tr w:rsidR="00E7447D" w14:paraId="14273B02" w14:textId="77777777" w:rsidTr="00CA7AC2">
        <w:tc>
          <w:tcPr>
            <w:tcW w:w="0" w:type="auto"/>
            <w:shd w:val="clear" w:color="auto" w:fill="E7E6E6" w:themeFill="background2"/>
            <w:vAlign w:val="center"/>
          </w:tcPr>
          <w:p w14:paraId="70ABB004" w14:textId="44A60544" w:rsidR="00E7447D" w:rsidRDefault="00E7447D" w:rsidP="00E7447D">
            <w:pPr>
              <w:jc w:val="center"/>
              <w:rPr>
                <w:rFonts w:ascii="Arial" w:hAnsi="Arial" w:cs="Arial"/>
                <w:b/>
                <w:sz w:val="20"/>
              </w:rPr>
            </w:pPr>
            <w:r>
              <w:rPr>
                <w:rFonts w:ascii="Arial" w:hAnsi="Arial" w:cs="Arial"/>
                <w:b/>
                <w:sz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8C7EA5" w14:textId="31D2D06A" w:rsidR="00E7447D" w:rsidRPr="00585794" w:rsidRDefault="00E7447D" w:rsidP="00E7447D">
            <w:pPr>
              <w:ind w:right="35"/>
              <w:rPr>
                <w:rFonts w:ascii="Arial" w:hAnsi="Arial" w:cs="Arial"/>
                <w:color w:val="767171" w:themeColor="background2" w:themeShade="80"/>
                <w:sz w:val="20"/>
              </w:rPr>
            </w:pPr>
            <w:r w:rsidRPr="00D231A4">
              <w:rPr>
                <w:rFonts w:ascii="Arial" w:hAnsi="Arial" w:cs="Arial"/>
                <w:color w:val="767171" w:themeColor="background2" w:themeShade="80"/>
                <w:sz w:val="20"/>
                <w:szCs w:val="20"/>
              </w:rPr>
              <w:t xml:space="preserve">Create/enhance/maintain mutual aid agreements with neighboring communities for continuity of operations. </w:t>
            </w:r>
          </w:p>
        </w:tc>
        <w:tc>
          <w:tcPr>
            <w:tcW w:w="106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12CCB79" w14:textId="787232DF" w:rsidR="00D71B32" w:rsidRDefault="00D71B32" w:rsidP="00CA7AC2">
            <w:pPr>
              <w:spacing w:line="256" w:lineRule="auto"/>
              <w:ind w:right="52"/>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11</w:t>
            </w:r>
          </w:p>
        </w:tc>
        <w:tc>
          <w:tcPr>
            <w:tcW w:w="12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42AB791" w14:textId="2360BC84" w:rsidR="00E7447D" w:rsidRPr="00D231A4" w:rsidRDefault="00E7447D" w:rsidP="00E7447D">
            <w:pPr>
              <w:spacing w:line="256" w:lineRule="auto"/>
              <w:ind w:right="52"/>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All</w:t>
            </w:r>
          </w:p>
          <w:p w14:paraId="79E34519" w14:textId="45D0F78A" w:rsidR="00E7447D" w:rsidRPr="00585794"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szCs w:val="20"/>
              </w:rPr>
              <w:t>C</w:t>
            </w:r>
            <w:r w:rsidRPr="00D231A4">
              <w:rPr>
                <w:rFonts w:ascii="Arial" w:hAnsi="Arial" w:cs="Arial"/>
                <w:color w:val="767171" w:themeColor="background2" w:themeShade="80"/>
                <w:sz w:val="20"/>
                <w:szCs w:val="20"/>
              </w:rPr>
              <w:t>ategories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DEC306" w14:textId="7CB53602"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8F437C" w14:textId="68E2E55B" w:rsidR="00F635F3" w:rsidRDefault="00D71B32"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Medium</w:t>
            </w:r>
          </w:p>
          <w:p w14:paraId="62EC8915" w14:textId="4EE5D280" w:rsidR="00E7447D" w:rsidRPr="00D71B32" w:rsidRDefault="00E7447D" w:rsidP="00D71B32">
            <w:pPr>
              <w:rPr>
                <w:rFonts w:ascii="Arial" w:hAnsi="Arial"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53C48B" w14:textId="61C9685E"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3A7E123" w14:textId="06B5BF42"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770A0B" w14:textId="77777777" w:rsidR="00E7447D" w:rsidRPr="00D231A4" w:rsidRDefault="00E7447D" w:rsidP="00E7447D">
            <w:pPr>
              <w:ind w:left="7" w:right="9"/>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t>Municipality w/</w:t>
            </w:r>
            <w:r w:rsidRPr="00D231A4">
              <w:rPr>
                <w:rFonts w:ascii="Arial" w:hAnsi="Arial" w:cs="Arial"/>
                <w:color w:val="767171" w:themeColor="background2" w:themeShade="80"/>
                <w:sz w:val="20"/>
                <w:szCs w:val="20"/>
              </w:rPr>
              <w:t xml:space="preserve"> support from</w:t>
            </w:r>
          </w:p>
          <w:p w14:paraId="42C8EAEA" w14:textId="77777777" w:rsidR="00E7447D" w:rsidRPr="00D231A4" w:rsidRDefault="00E7447D" w:rsidP="00E7447D">
            <w:pPr>
              <w:spacing w:line="256" w:lineRule="auto"/>
              <w:ind w:right="55"/>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surrounding</w:t>
            </w:r>
          </w:p>
          <w:p w14:paraId="6A74D0FB" w14:textId="30E8DF36"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municipalities and County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E822226" w14:textId="70C7EA0A"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Ongoing</w:t>
            </w:r>
          </w:p>
        </w:tc>
        <w:tc>
          <w:tcPr>
            <w:tcW w:w="141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06A7027" w14:textId="77777777" w:rsidR="00E7447D" w:rsidRPr="00D231A4" w:rsidRDefault="00E7447D" w:rsidP="00E7447D">
            <w:pPr>
              <w:spacing w:line="256" w:lineRule="auto"/>
              <w:ind w:right="54"/>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New &amp;</w:t>
            </w:r>
          </w:p>
          <w:p w14:paraId="0164D40A" w14:textId="4E5D5F02" w:rsidR="00E7447D" w:rsidRPr="00585794"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szCs w:val="20"/>
              </w:rPr>
              <w:t>E</w:t>
            </w:r>
            <w:r w:rsidRPr="00D231A4">
              <w:rPr>
                <w:rFonts w:ascii="Arial" w:hAnsi="Arial" w:cs="Arial"/>
                <w:color w:val="767171" w:themeColor="background2" w:themeShade="80"/>
                <w:sz w:val="20"/>
                <w:szCs w:val="20"/>
              </w:rPr>
              <w:t>xisting</w:t>
            </w:r>
          </w:p>
        </w:tc>
      </w:tr>
      <w:tr w:rsidR="00E7447D" w14:paraId="29E095A6" w14:textId="77777777" w:rsidTr="00CA7AC2">
        <w:tc>
          <w:tcPr>
            <w:tcW w:w="0" w:type="auto"/>
            <w:shd w:val="clear" w:color="auto" w:fill="FFFFFF" w:themeFill="background1"/>
            <w:vAlign w:val="center"/>
          </w:tcPr>
          <w:p w14:paraId="01BE30C6" w14:textId="49A31A8F" w:rsidR="00E7447D" w:rsidRDefault="00E7447D" w:rsidP="00E7447D">
            <w:pPr>
              <w:jc w:val="center"/>
              <w:rPr>
                <w:rFonts w:ascii="Arial" w:hAnsi="Arial" w:cs="Arial"/>
                <w:b/>
                <w:sz w:val="20"/>
              </w:rPr>
            </w:pPr>
            <w:r>
              <w:rPr>
                <w:rFonts w:ascii="Arial" w:hAnsi="Arial" w:cs="Arial"/>
                <w:b/>
                <w:sz w:val="20"/>
              </w:rPr>
              <w:t>7</w:t>
            </w:r>
          </w:p>
        </w:tc>
        <w:tc>
          <w:tcPr>
            <w:tcW w:w="0" w:type="auto"/>
            <w:tcBorders>
              <w:top w:val="single" w:sz="4" w:space="0" w:color="000000"/>
              <w:left w:val="single" w:sz="4" w:space="0" w:color="000000"/>
              <w:bottom w:val="single" w:sz="4" w:space="0" w:color="000000"/>
              <w:right w:val="single" w:sz="4" w:space="0" w:color="000000"/>
            </w:tcBorders>
          </w:tcPr>
          <w:p w14:paraId="7861D34C" w14:textId="292633EA" w:rsidR="00E7447D" w:rsidRPr="00585794" w:rsidRDefault="00E7447D" w:rsidP="00E7447D">
            <w:pPr>
              <w:ind w:right="35"/>
              <w:rPr>
                <w:rFonts w:ascii="Arial" w:hAnsi="Arial" w:cs="Arial"/>
                <w:color w:val="767171" w:themeColor="background2" w:themeShade="80"/>
                <w:sz w:val="20"/>
              </w:rPr>
            </w:pPr>
            <w:r w:rsidRPr="00D231A4">
              <w:rPr>
                <w:rFonts w:ascii="Arial" w:hAnsi="Arial" w:cs="Arial"/>
                <w:color w:val="767171" w:themeColor="background2" w:themeShade="80"/>
                <w:sz w:val="20"/>
                <w:szCs w:val="20"/>
              </w:rPr>
              <w:t xml:space="preserve">Develop and maintain capabilities to process </w:t>
            </w:r>
            <w:r w:rsidRPr="00D231A4">
              <w:rPr>
                <w:rFonts w:ascii="Arial" w:hAnsi="Arial" w:cs="Arial"/>
                <w:color w:val="767171" w:themeColor="background2" w:themeShade="80"/>
                <w:sz w:val="20"/>
                <w:szCs w:val="20"/>
              </w:rPr>
              <w:lastRenderedPageBreak/>
              <w:t xml:space="preserve">FEMA/PEMA paperwork after disasters; qualified damage assessment personnel – Improve post-disaster capabilities – damage assessment; FEMA/PEMA paperwork compilation, submissions, record keeping. </w:t>
            </w:r>
          </w:p>
        </w:tc>
        <w:tc>
          <w:tcPr>
            <w:tcW w:w="1063" w:type="dxa"/>
            <w:tcBorders>
              <w:top w:val="single" w:sz="4" w:space="0" w:color="000000"/>
              <w:left w:val="single" w:sz="4" w:space="0" w:color="000000"/>
              <w:bottom w:val="single" w:sz="4" w:space="0" w:color="000000"/>
              <w:right w:val="single" w:sz="4" w:space="0" w:color="000000"/>
            </w:tcBorders>
            <w:vAlign w:val="center"/>
          </w:tcPr>
          <w:p w14:paraId="44CDCF6E" w14:textId="72EF3982" w:rsidR="00A540B3" w:rsidRDefault="00A540B3" w:rsidP="00CA7AC2">
            <w:pPr>
              <w:spacing w:line="256" w:lineRule="auto"/>
              <w:ind w:left="58"/>
              <w:jc w:val="center"/>
              <w:rPr>
                <w:rFonts w:ascii="Arial" w:hAnsi="Arial" w:cs="Arial"/>
                <w:color w:val="767171" w:themeColor="background2" w:themeShade="80"/>
                <w:sz w:val="20"/>
                <w:szCs w:val="20"/>
              </w:rPr>
            </w:pPr>
            <w:r>
              <w:rPr>
                <w:rFonts w:ascii="Arial" w:hAnsi="Arial" w:cs="Arial"/>
                <w:color w:val="767171" w:themeColor="background2" w:themeShade="80"/>
                <w:sz w:val="20"/>
                <w:szCs w:val="20"/>
              </w:rPr>
              <w:lastRenderedPageBreak/>
              <w:t>12</w:t>
            </w:r>
          </w:p>
        </w:tc>
        <w:tc>
          <w:tcPr>
            <w:tcW w:w="1249" w:type="dxa"/>
            <w:tcBorders>
              <w:top w:val="single" w:sz="4" w:space="0" w:color="000000"/>
              <w:left w:val="single" w:sz="4" w:space="0" w:color="000000"/>
              <w:bottom w:val="single" w:sz="4" w:space="0" w:color="000000"/>
              <w:right w:val="single" w:sz="4" w:space="0" w:color="000000"/>
            </w:tcBorders>
            <w:vAlign w:val="center"/>
          </w:tcPr>
          <w:p w14:paraId="6F12BD92" w14:textId="219DFBB3" w:rsidR="00E7447D" w:rsidRPr="00D231A4" w:rsidRDefault="00E7447D" w:rsidP="00E7447D">
            <w:pPr>
              <w:spacing w:line="256" w:lineRule="auto"/>
              <w:ind w:left="58"/>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Education</w:t>
            </w:r>
          </w:p>
          <w:p w14:paraId="5BF413BB" w14:textId="3CFF6ED1" w:rsidR="00E7447D" w:rsidRPr="00585794" w:rsidRDefault="00E7447D" w:rsidP="00E7447D">
            <w:pPr>
              <w:jc w:val="center"/>
              <w:rPr>
                <w:rFonts w:ascii="Arial" w:hAnsi="Arial" w:cs="Arial"/>
                <w:color w:val="767171" w:themeColor="background2" w:themeShade="80"/>
                <w:sz w:val="20"/>
              </w:rPr>
            </w:pPr>
            <w:r>
              <w:rPr>
                <w:rFonts w:ascii="Arial" w:hAnsi="Arial" w:cs="Arial"/>
                <w:color w:val="767171" w:themeColor="background2" w:themeShade="80"/>
                <w:sz w:val="20"/>
                <w:szCs w:val="20"/>
              </w:rPr>
              <w:lastRenderedPageBreak/>
              <w:t>&amp; A</w:t>
            </w:r>
            <w:r w:rsidRPr="00D231A4">
              <w:rPr>
                <w:rFonts w:ascii="Arial" w:hAnsi="Arial" w:cs="Arial"/>
                <w:color w:val="767171" w:themeColor="background2" w:themeShade="80"/>
                <w:sz w:val="20"/>
                <w:szCs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3DA5C6C6" w14:textId="2E4B2D9B"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lastRenderedPageBreak/>
              <w:t>All Hazards</w:t>
            </w:r>
          </w:p>
        </w:tc>
        <w:tc>
          <w:tcPr>
            <w:tcW w:w="0" w:type="auto"/>
            <w:tcBorders>
              <w:top w:val="single" w:sz="4" w:space="0" w:color="000000"/>
              <w:left w:val="single" w:sz="4" w:space="0" w:color="000000"/>
              <w:bottom w:val="single" w:sz="4" w:space="0" w:color="000000"/>
              <w:right w:val="single" w:sz="4" w:space="0" w:color="000000"/>
            </w:tcBorders>
            <w:vAlign w:val="center"/>
          </w:tcPr>
          <w:p w14:paraId="1BC76B9B" w14:textId="52C7011D" w:rsidR="00E7447D" w:rsidRPr="00585794" w:rsidRDefault="00A540B3" w:rsidP="00E7447D">
            <w:pPr>
              <w:jc w:val="center"/>
              <w:rPr>
                <w:rFonts w:ascii="Arial" w:hAnsi="Arial" w:cs="Arial"/>
                <w:color w:val="767171" w:themeColor="background2" w:themeShade="80"/>
                <w:sz w:val="20"/>
              </w:rPr>
            </w:pPr>
            <w:r>
              <w:rPr>
                <w:rFonts w:ascii="Arial" w:hAnsi="Arial" w:cs="Arial"/>
                <w:color w:val="767171" w:themeColor="background2" w:themeShade="80"/>
                <w:sz w:val="20"/>
                <w:szCs w:val="20"/>
              </w:rPr>
              <w:t>Low</w:t>
            </w:r>
          </w:p>
        </w:tc>
        <w:tc>
          <w:tcPr>
            <w:tcW w:w="0" w:type="auto"/>
            <w:tcBorders>
              <w:top w:val="single" w:sz="4" w:space="0" w:color="000000"/>
              <w:left w:val="single" w:sz="4" w:space="0" w:color="000000"/>
              <w:bottom w:val="single" w:sz="4" w:space="0" w:color="000000"/>
              <w:right w:val="single" w:sz="4" w:space="0" w:color="000000"/>
            </w:tcBorders>
            <w:vAlign w:val="center"/>
          </w:tcPr>
          <w:p w14:paraId="4C77CC56" w14:textId="3B711E7D"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2AE6CD78" w14:textId="7DAB8476"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Municipal Budget</w:t>
            </w:r>
          </w:p>
        </w:tc>
        <w:tc>
          <w:tcPr>
            <w:tcW w:w="0" w:type="auto"/>
            <w:tcBorders>
              <w:top w:val="single" w:sz="4" w:space="0" w:color="000000"/>
              <w:left w:val="single" w:sz="4" w:space="0" w:color="000000"/>
              <w:bottom w:val="single" w:sz="4" w:space="0" w:color="000000"/>
              <w:right w:val="single" w:sz="4" w:space="0" w:color="000000"/>
            </w:tcBorders>
            <w:vAlign w:val="center"/>
          </w:tcPr>
          <w:p w14:paraId="3805A804" w14:textId="77777777" w:rsidR="00E7447D" w:rsidRPr="00D231A4" w:rsidRDefault="00E7447D" w:rsidP="00E7447D">
            <w:pPr>
              <w:spacing w:after="2" w:line="237" w:lineRule="auto"/>
              <w:ind w:left="7" w:right="9"/>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t>Municipality with support</w:t>
            </w:r>
          </w:p>
          <w:p w14:paraId="4C0B72C0" w14:textId="77777777" w:rsidR="00E7447D" w:rsidRPr="00D231A4" w:rsidRDefault="00E7447D" w:rsidP="00E7447D">
            <w:pPr>
              <w:spacing w:line="256" w:lineRule="auto"/>
              <w:ind w:right="52"/>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szCs w:val="20"/>
              </w:rPr>
              <w:lastRenderedPageBreak/>
              <w:t>from County,</w:t>
            </w:r>
          </w:p>
          <w:p w14:paraId="73654058" w14:textId="6E3E0CA9"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PEMA, FEMA</w:t>
            </w:r>
          </w:p>
        </w:tc>
        <w:tc>
          <w:tcPr>
            <w:tcW w:w="0" w:type="auto"/>
            <w:tcBorders>
              <w:top w:val="single" w:sz="4" w:space="0" w:color="000000"/>
              <w:left w:val="single" w:sz="4" w:space="0" w:color="000000"/>
              <w:bottom w:val="single" w:sz="4" w:space="0" w:color="000000"/>
              <w:right w:val="single" w:sz="4" w:space="0" w:color="000000"/>
            </w:tcBorders>
            <w:vAlign w:val="center"/>
          </w:tcPr>
          <w:p w14:paraId="0E626250" w14:textId="5D789239"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lastRenderedPageBreak/>
              <w:t>Short-term</w:t>
            </w:r>
          </w:p>
        </w:tc>
        <w:tc>
          <w:tcPr>
            <w:tcW w:w="1415" w:type="dxa"/>
            <w:tcBorders>
              <w:top w:val="single" w:sz="4" w:space="0" w:color="000000"/>
              <w:left w:val="single" w:sz="4" w:space="0" w:color="000000"/>
              <w:bottom w:val="single" w:sz="4" w:space="0" w:color="000000"/>
              <w:right w:val="single" w:sz="4" w:space="0" w:color="000000"/>
            </w:tcBorders>
            <w:vAlign w:val="center"/>
          </w:tcPr>
          <w:p w14:paraId="6F625194" w14:textId="758E8506" w:rsidR="00E7447D" w:rsidRPr="0058579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szCs w:val="20"/>
              </w:rPr>
              <w:t>N/A</w:t>
            </w:r>
          </w:p>
        </w:tc>
      </w:tr>
      <w:tr w:rsidR="00E7447D" w14:paraId="1F98F94F" w14:textId="77777777" w:rsidTr="00CA7AC2">
        <w:tc>
          <w:tcPr>
            <w:tcW w:w="0" w:type="auto"/>
            <w:shd w:val="clear" w:color="auto" w:fill="E7E6E6" w:themeFill="background2"/>
            <w:vAlign w:val="center"/>
          </w:tcPr>
          <w:p w14:paraId="5C70D27C" w14:textId="4AA11D25" w:rsidR="00E7447D" w:rsidRDefault="00E7447D" w:rsidP="00E7447D">
            <w:pPr>
              <w:jc w:val="center"/>
              <w:rPr>
                <w:rFonts w:ascii="Arial" w:hAnsi="Arial" w:cs="Arial"/>
                <w:b/>
                <w:sz w:val="20"/>
              </w:rPr>
            </w:pPr>
            <w:r>
              <w:rPr>
                <w:rFonts w:ascii="Arial" w:hAnsi="Arial" w:cs="Arial"/>
                <w:b/>
                <w:sz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F47CA0B" w14:textId="23619845" w:rsidR="00E7447D" w:rsidRPr="00585794" w:rsidRDefault="00E7447D" w:rsidP="00E7447D">
            <w:pPr>
              <w:ind w:right="35"/>
              <w:rPr>
                <w:rFonts w:ascii="Arial" w:hAnsi="Arial" w:cs="Arial"/>
                <w:color w:val="767171" w:themeColor="background2" w:themeShade="80"/>
                <w:sz w:val="20"/>
                <w:szCs w:val="20"/>
              </w:rPr>
            </w:pPr>
            <w:r w:rsidRPr="00D231A4">
              <w:rPr>
                <w:rFonts w:ascii="Arial" w:hAnsi="Arial" w:cs="Arial"/>
                <w:color w:val="767171" w:themeColor="background2" w:themeShade="80"/>
                <w:sz w:val="20"/>
              </w:rPr>
              <w:t xml:space="preserve">Work with regional agencies (i.e. County and PEMA) to help develop damage assessment capabilities at the local level through such things as training programs, certification of qualified individuals (e.g. code officials, floodplain managers, engineers). </w:t>
            </w:r>
          </w:p>
        </w:tc>
        <w:tc>
          <w:tcPr>
            <w:tcW w:w="106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E4F79B1" w14:textId="7FCC1DE9" w:rsidR="00934F1F" w:rsidRDefault="00934F1F" w:rsidP="00CA7AC2">
            <w:pPr>
              <w:jc w:val="center"/>
              <w:rPr>
                <w:rFonts w:ascii="Arial" w:hAnsi="Arial" w:cs="Arial"/>
                <w:color w:val="767171" w:themeColor="background2" w:themeShade="80"/>
                <w:sz w:val="20"/>
              </w:rPr>
            </w:pPr>
            <w:r>
              <w:rPr>
                <w:rFonts w:ascii="Arial" w:hAnsi="Arial" w:cs="Arial"/>
                <w:color w:val="767171" w:themeColor="background2" w:themeShade="80"/>
                <w:sz w:val="20"/>
              </w:rPr>
              <w:t>13</w:t>
            </w:r>
          </w:p>
        </w:tc>
        <w:tc>
          <w:tcPr>
            <w:tcW w:w="12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263142" w14:textId="7E75F546"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Education</w:t>
            </w:r>
          </w:p>
          <w:p w14:paraId="301EF086" w14:textId="2E3C74B7"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t>
            </w:r>
            <w:r w:rsidRPr="00D231A4">
              <w:rPr>
                <w:rFonts w:ascii="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FE0724" w14:textId="60564BBF"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All Hazards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564CE58" w14:textId="69A4D239"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74CA66B" w14:textId="7321CDDD"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2E38C78"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Municipal budget,</w:t>
            </w:r>
          </w:p>
          <w:p w14:paraId="1E90DB18"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FEMA</w:t>
            </w:r>
          </w:p>
          <w:p w14:paraId="2298FCF0" w14:textId="3631F92B"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HMA grant programs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30AB1B"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Municipality with support</w:t>
            </w:r>
          </w:p>
          <w:p w14:paraId="04210567"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from County,</w:t>
            </w:r>
          </w:p>
          <w:p w14:paraId="622C4127" w14:textId="01D8E4B0"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PEMA</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C9E41D" w14:textId="77777777" w:rsidR="00E7447D"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 xml:space="preserve">Short-, </w:t>
            </w:r>
          </w:p>
          <w:p w14:paraId="56CC5753" w14:textId="744124DF"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long-term (depending on funding)</w:t>
            </w:r>
          </w:p>
        </w:tc>
        <w:tc>
          <w:tcPr>
            <w:tcW w:w="141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83EE30A" w14:textId="023064FE"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N/A</w:t>
            </w:r>
          </w:p>
        </w:tc>
      </w:tr>
      <w:tr w:rsidR="00E7447D" w14:paraId="7AA2F599" w14:textId="77777777" w:rsidTr="00CA7AC2">
        <w:tc>
          <w:tcPr>
            <w:tcW w:w="0" w:type="auto"/>
            <w:shd w:val="clear" w:color="auto" w:fill="FFFFFF" w:themeFill="background1"/>
            <w:vAlign w:val="center"/>
          </w:tcPr>
          <w:p w14:paraId="40A2DF8A" w14:textId="58B4F261" w:rsidR="00E7447D" w:rsidRDefault="00E7447D" w:rsidP="00E7447D">
            <w:pPr>
              <w:jc w:val="center"/>
              <w:rPr>
                <w:rFonts w:ascii="Arial" w:hAnsi="Arial" w:cs="Arial"/>
                <w:b/>
                <w:sz w:val="20"/>
              </w:rPr>
            </w:pPr>
            <w:r>
              <w:rPr>
                <w:rFonts w:ascii="Arial" w:hAnsi="Arial" w:cs="Arial"/>
                <w:b/>
                <w:sz w:val="20"/>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677A4" w14:textId="1F862A1D" w:rsidR="00E7447D" w:rsidRPr="00585794" w:rsidRDefault="00E7447D" w:rsidP="00E7447D">
            <w:pPr>
              <w:ind w:right="35"/>
              <w:rPr>
                <w:rFonts w:ascii="Arial" w:hAnsi="Arial" w:cs="Arial"/>
                <w:color w:val="767171" w:themeColor="background2" w:themeShade="80"/>
                <w:sz w:val="20"/>
                <w:szCs w:val="20"/>
              </w:rPr>
            </w:pPr>
            <w:r w:rsidRPr="00D231A4">
              <w:rPr>
                <w:rFonts w:ascii="Arial" w:hAnsi="Arial" w:cs="Arial"/>
                <w:color w:val="767171" w:themeColor="background2" w:themeShade="80"/>
                <w:sz w:val="20"/>
              </w:rPr>
              <w:t xml:space="preserve">Coordinate with the County Emergency Management Agency and PA Department of Health, which is responsible for setting up points of distribution and providers for immunizations. </w:t>
            </w:r>
          </w:p>
        </w:tc>
        <w:tc>
          <w:tcPr>
            <w:tcW w:w="1063" w:type="dxa"/>
            <w:tcBorders>
              <w:top w:val="single" w:sz="4" w:space="0" w:color="000000"/>
              <w:left w:val="single" w:sz="4" w:space="0" w:color="000000"/>
              <w:bottom w:val="single" w:sz="4" w:space="0" w:color="000000"/>
              <w:right w:val="single" w:sz="4" w:space="0" w:color="000000"/>
            </w:tcBorders>
            <w:vAlign w:val="center"/>
          </w:tcPr>
          <w:p w14:paraId="6E42A8E1" w14:textId="1BA9A0AC" w:rsidR="00CE4112" w:rsidRDefault="00CE4112" w:rsidP="00CA7AC2">
            <w:pPr>
              <w:jc w:val="center"/>
              <w:rPr>
                <w:rFonts w:ascii="Arial" w:hAnsi="Arial" w:cs="Arial"/>
                <w:color w:val="767171" w:themeColor="background2" w:themeShade="80"/>
                <w:sz w:val="20"/>
              </w:rPr>
            </w:pPr>
            <w:r>
              <w:rPr>
                <w:rFonts w:ascii="Arial" w:hAnsi="Arial" w:cs="Arial"/>
                <w:color w:val="767171" w:themeColor="background2" w:themeShade="80"/>
                <w:sz w:val="20"/>
              </w:rPr>
              <w:t>11</w:t>
            </w:r>
          </w:p>
        </w:tc>
        <w:tc>
          <w:tcPr>
            <w:tcW w:w="1249" w:type="dxa"/>
            <w:tcBorders>
              <w:top w:val="single" w:sz="4" w:space="0" w:color="000000"/>
              <w:left w:val="single" w:sz="4" w:space="0" w:color="000000"/>
              <w:bottom w:val="single" w:sz="4" w:space="0" w:color="000000"/>
              <w:right w:val="single" w:sz="4" w:space="0" w:color="000000"/>
            </w:tcBorders>
            <w:vAlign w:val="center"/>
          </w:tcPr>
          <w:p w14:paraId="33D32D74" w14:textId="44C90146"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Local plans</w:t>
            </w:r>
          </w:p>
          <w:p w14:paraId="4D08A57F" w14:textId="478395BB"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w:t>
            </w:r>
            <w:r w:rsidRPr="00D231A4">
              <w:rPr>
                <w:rFonts w:ascii="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vAlign w:val="center"/>
          </w:tcPr>
          <w:p w14:paraId="1E13F191"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Pandemic and</w:t>
            </w:r>
          </w:p>
          <w:p w14:paraId="7E26F7DA"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Infectious</w:t>
            </w:r>
          </w:p>
          <w:p w14:paraId="5FC1C796" w14:textId="37FF5E88"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vAlign w:val="center"/>
          </w:tcPr>
          <w:p w14:paraId="2812A627" w14:textId="5ADA5674"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vAlign w:val="center"/>
          </w:tcPr>
          <w:p w14:paraId="6E7CE5C8" w14:textId="0533922F"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$10,000</w:t>
            </w:r>
          </w:p>
        </w:tc>
        <w:tc>
          <w:tcPr>
            <w:tcW w:w="0" w:type="auto"/>
            <w:tcBorders>
              <w:top w:val="single" w:sz="4" w:space="0" w:color="000000"/>
              <w:left w:val="single" w:sz="4" w:space="0" w:color="000000"/>
              <w:bottom w:val="single" w:sz="4" w:space="0" w:color="000000"/>
              <w:right w:val="single" w:sz="4" w:space="0" w:color="000000"/>
            </w:tcBorders>
            <w:vAlign w:val="center"/>
          </w:tcPr>
          <w:p w14:paraId="267BDA16"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CDC,</w:t>
            </w:r>
          </w:p>
          <w:p w14:paraId="48880BAA" w14:textId="786A3CA1"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Department of Health</w:t>
            </w:r>
          </w:p>
        </w:tc>
        <w:tc>
          <w:tcPr>
            <w:tcW w:w="0" w:type="auto"/>
            <w:tcBorders>
              <w:top w:val="single" w:sz="4" w:space="0" w:color="000000"/>
              <w:left w:val="single" w:sz="4" w:space="0" w:color="000000"/>
              <w:bottom w:val="single" w:sz="4" w:space="0" w:color="000000"/>
              <w:right w:val="single" w:sz="4" w:space="0" w:color="000000"/>
            </w:tcBorders>
            <w:vAlign w:val="center"/>
          </w:tcPr>
          <w:p w14:paraId="263442B7" w14:textId="1EA4E700"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Public Safety</w:t>
            </w:r>
          </w:p>
        </w:tc>
        <w:tc>
          <w:tcPr>
            <w:tcW w:w="0" w:type="auto"/>
            <w:tcBorders>
              <w:top w:val="single" w:sz="4" w:space="0" w:color="000000"/>
              <w:left w:val="single" w:sz="4" w:space="0" w:color="000000"/>
              <w:bottom w:val="single" w:sz="4" w:space="0" w:color="000000"/>
              <w:right w:val="single" w:sz="4" w:space="0" w:color="000000"/>
            </w:tcBorders>
            <w:vAlign w:val="center"/>
          </w:tcPr>
          <w:p w14:paraId="3DF024AC" w14:textId="373E9DE1"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Unknown</w:t>
            </w:r>
          </w:p>
        </w:tc>
        <w:tc>
          <w:tcPr>
            <w:tcW w:w="1415" w:type="dxa"/>
            <w:tcBorders>
              <w:top w:val="single" w:sz="4" w:space="0" w:color="000000"/>
              <w:left w:val="single" w:sz="4" w:space="0" w:color="000000"/>
              <w:bottom w:val="single" w:sz="4" w:space="0" w:color="000000"/>
              <w:right w:val="single" w:sz="4" w:space="0" w:color="000000"/>
            </w:tcBorders>
            <w:vAlign w:val="center"/>
          </w:tcPr>
          <w:p w14:paraId="40BBAB2F" w14:textId="783B8106"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N/A</w:t>
            </w:r>
          </w:p>
        </w:tc>
      </w:tr>
      <w:tr w:rsidR="00E7447D" w14:paraId="1CB229B0" w14:textId="77777777" w:rsidTr="00CA7AC2">
        <w:tc>
          <w:tcPr>
            <w:tcW w:w="0" w:type="auto"/>
            <w:shd w:val="clear" w:color="auto" w:fill="E7E6E6" w:themeFill="background2"/>
            <w:vAlign w:val="center"/>
          </w:tcPr>
          <w:p w14:paraId="620DFBE9" w14:textId="79F5F94F" w:rsidR="00E7447D" w:rsidRDefault="00E7447D" w:rsidP="00E7447D">
            <w:pPr>
              <w:jc w:val="center"/>
              <w:rPr>
                <w:rFonts w:ascii="Arial" w:hAnsi="Arial" w:cs="Arial"/>
                <w:b/>
                <w:sz w:val="20"/>
              </w:rPr>
            </w:pPr>
            <w:r>
              <w:rPr>
                <w:rFonts w:ascii="Arial" w:hAnsi="Arial" w:cs="Arial"/>
                <w:b/>
                <w:sz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D86088A" w14:textId="1BDE1513" w:rsidR="00E7447D" w:rsidRPr="00585794" w:rsidRDefault="00E7447D" w:rsidP="00E7447D">
            <w:pPr>
              <w:ind w:right="35"/>
              <w:rPr>
                <w:rFonts w:ascii="Arial" w:hAnsi="Arial" w:cs="Arial"/>
                <w:color w:val="767171" w:themeColor="background2" w:themeShade="80"/>
                <w:sz w:val="20"/>
                <w:szCs w:val="20"/>
              </w:rPr>
            </w:pPr>
            <w:r w:rsidRPr="00D231A4">
              <w:rPr>
                <w:rFonts w:ascii="Arial" w:hAnsi="Arial" w:cs="Arial"/>
                <w:color w:val="767171" w:themeColor="background2" w:themeShade="80"/>
                <w:sz w:val="20"/>
              </w:rPr>
              <w:t xml:space="preserve">Devise an employee vaccination and immunization plan to prevent an outbreak within the municipal employee ranks. </w:t>
            </w:r>
          </w:p>
        </w:tc>
        <w:tc>
          <w:tcPr>
            <w:tcW w:w="106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7E31BA" w14:textId="01D1FFA5" w:rsidR="00CE4112" w:rsidRDefault="00CE4112" w:rsidP="00CA7AC2">
            <w:pPr>
              <w:jc w:val="center"/>
              <w:rPr>
                <w:rFonts w:ascii="Arial" w:hAnsi="Arial" w:cs="Arial"/>
                <w:color w:val="767171" w:themeColor="background2" w:themeShade="80"/>
                <w:sz w:val="20"/>
              </w:rPr>
            </w:pPr>
            <w:r>
              <w:rPr>
                <w:rFonts w:ascii="Arial" w:hAnsi="Arial" w:cs="Arial"/>
                <w:color w:val="767171" w:themeColor="background2" w:themeShade="80"/>
                <w:sz w:val="20"/>
              </w:rPr>
              <w:t>12</w:t>
            </w:r>
          </w:p>
        </w:tc>
        <w:tc>
          <w:tcPr>
            <w:tcW w:w="12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D1BD8A" w14:textId="75E5C9DE"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Local plans</w:t>
            </w:r>
          </w:p>
          <w:p w14:paraId="2A026961" w14:textId="12612270"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w:t>
            </w:r>
            <w:r w:rsidRPr="00D231A4">
              <w:rPr>
                <w:rFonts w:ascii="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72EB38"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Pandemic and</w:t>
            </w:r>
          </w:p>
          <w:p w14:paraId="5AB69696"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Infectious</w:t>
            </w:r>
          </w:p>
          <w:p w14:paraId="39918083" w14:textId="29BBF121"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FBE600" w14:textId="2A1E4366"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Medium</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3B3619E" w14:textId="660C73AC"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BE829A"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CDC,</w:t>
            </w:r>
          </w:p>
          <w:p w14:paraId="73B4DF82" w14:textId="55A4FDC0"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Department of Health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CEF7AC1" w14:textId="35A7843E"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Public Safety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A4539F9" w14:textId="76892206"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Unknown</w:t>
            </w:r>
          </w:p>
        </w:tc>
        <w:tc>
          <w:tcPr>
            <w:tcW w:w="141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CCDC2AD" w14:textId="05EB48C7"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N/A</w:t>
            </w:r>
          </w:p>
        </w:tc>
      </w:tr>
      <w:tr w:rsidR="00E7447D" w14:paraId="4E824B78" w14:textId="77777777" w:rsidTr="00CA7AC2">
        <w:tc>
          <w:tcPr>
            <w:tcW w:w="0" w:type="auto"/>
            <w:shd w:val="clear" w:color="auto" w:fill="FFFFFF" w:themeFill="background1"/>
            <w:vAlign w:val="center"/>
          </w:tcPr>
          <w:p w14:paraId="57899E83" w14:textId="77961421" w:rsidR="00E7447D" w:rsidRDefault="00E7447D" w:rsidP="00E7447D">
            <w:pPr>
              <w:jc w:val="center"/>
              <w:rPr>
                <w:rFonts w:ascii="Arial" w:hAnsi="Arial" w:cs="Arial"/>
                <w:b/>
                <w:sz w:val="20"/>
              </w:rPr>
            </w:pPr>
            <w:r>
              <w:rPr>
                <w:rFonts w:ascii="Arial" w:hAnsi="Arial" w:cs="Arial"/>
                <w:b/>
                <w:sz w:val="20"/>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5592E2B4" w14:textId="41EFA252" w:rsidR="00E7447D" w:rsidRPr="00585794" w:rsidRDefault="00E7447D" w:rsidP="00E7447D">
            <w:pPr>
              <w:ind w:right="35"/>
              <w:rPr>
                <w:rFonts w:ascii="Arial" w:hAnsi="Arial" w:cs="Arial"/>
                <w:color w:val="767171" w:themeColor="background2" w:themeShade="80"/>
                <w:sz w:val="20"/>
                <w:szCs w:val="20"/>
              </w:rPr>
            </w:pPr>
            <w:r w:rsidRPr="00D231A4">
              <w:rPr>
                <w:rFonts w:ascii="Arial" w:hAnsi="Arial" w:cs="Arial"/>
                <w:color w:val="767171" w:themeColor="background2" w:themeShade="80"/>
                <w:sz w:val="20"/>
              </w:rPr>
              <w:t xml:space="preserve">Devise a public education and outreach </w:t>
            </w:r>
            <w:r w:rsidRPr="00D231A4">
              <w:rPr>
                <w:rFonts w:ascii="Arial" w:hAnsi="Arial" w:cs="Arial"/>
                <w:color w:val="767171" w:themeColor="background2" w:themeShade="80"/>
                <w:sz w:val="20"/>
              </w:rPr>
              <w:lastRenderedPageBreak/>
              <w:t xml:space="preserve">plan regarding disease prevention.  </w:t>
            </w:r>
          </w:p>
        </w:tc>
        <w:tc>
          <w:tcPr>
            <w:tcW w:w="1063" w:type="dxa"/>
            <w:tcBorders>
              <w:top w:val="single" w:sz="4" w:space="0" w:color="000000"/>
              <w:left w:val="single" w:sz="4" w:space="0" w:color="000000"/>
              <w:bottom w:val="single" w:sz="4" w:space="0" w:color="000000"/>
              <w:right w:val="single" w:sz="4" w:space="0" w:color="000000"/>
            </w:tcBorders>
            <w:vAlign w:val="center"/>
          </w:tcPr>
          <w:p w14:paraId="1762D211" w14:textId="70491D4D" w:rsidR="00CE4112" w:rsidRDefault="00CE4112" w:rsidP="00CA7AC2">
            <w:pPr>
              <w:jc w:val="center"/>
              <w:rPr>
                <w:rFonts w:ascii="Arial" w:hAnsi="Arial" w:cs="Arial"/>
                <w:color w:val="767171" w:themeColor="background2" w:themeShade="80"/>
                <w:sz w:val="20"/>
              </w:rPr>
            </w:pPr>
            <w:r>
              <w:rPr>
                <w:rFonts w:ascii="Arial" w:hAnsi="Arial" w:cs="Arial"/>
                <w:color w:val="767171" w:themeColor="background2" w:themeShade="80"/>
                <w:sz w:val="20"/>
              </w:rPr>
              <w:lastRenderedPageBreak/>
              <w:t>4</w:t>
            </w:r>
          </w:p>
        </w:tc>
        <w:tc>
          <w:tcPr>
            <w:tcW w:w="1249" w:type="dxa"/>
            <w:tcBorders>
              <w:top w:val="single" w:sz="4" w:space="0" w:color="000000"/>
              <w:left w:val="single" w:sz="4" w:space="0" w:color="000000"/>
              <w:bottom w:val="single" w:sz="4" w:space="0" w:color="000000"/>
              <w:right w:val="single" w:sz="4" w:space="0" w:color="000000"/>
            </w:tcBorders>
            <w:vAlign w:val="center"/>
          </w:tcPr>
          <w:p w14:paraId="2E53B2DE" w14:textId="184E85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Education</w:t>
            </w:r>
          </w:p>
          <w:p w14:paraId="7F0FE86E" w14:textId="5C01A771"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&amp; A</w:t>
            </w:r>
            <w:r w:rsidRPr="00D231A4">
              <w:rPr>
                <w:rFonts w:ascii="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46818E1D"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lastRenderedPageBreak/>
              <w:t>Pandemic and</w:t>
            </w:r>
          </w:p>
          <w:p w14:paraId="7335D63C"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lastRenderedPageBreak/>
              <w:t>Infectious</w:t>
            </w:r>
          </w:p>
          <w:p w14:paraId="2054CA62" w14:textId="7368A49E"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Disease</w:t>
            </w:r>
          </w:p>
        </w:tc>
        <w:tc>
          <w:tcPr>
            <w:tcW w:w="0" w:type="auto"/>
            <w:tcBorders>
              <w:top w:val="single" w:sz="4" w:space="0" w:color="000000"/>
              <w:left w:val="single" w:sz="4" w:space="0" w:color="000000"/>
              <w:bottom w:val="single" w:sz="4" w:space="0" w:color="000000"/>
              <w:right w:val="single" w:sz="4" w:space="0" w:color="000000"/>
            </w:tcBorders>
            <w:vAlign w:val="center"/>
          </w:tcPr>
          <w:p w14:paraId="6FE4E631" w14:textId="694E2E6C" w:rsidR="00E7447D" w:rsidRPr="00585794" w:rsidRDefault="00CE4112"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rPr>
              <w:lastRenderedPageBreak/>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B5FE8C7" w14:textId="240DFAEF"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$10,000</w:t>
            </w:r>
          </w:p>
        </w:tc>
        <w:tc>
          <w:tcPr>
            <w:tcW w:w="0" w:type="auto"/>
            <w:tcBorders>
              <w:top w:val="single" w:sz="4" w:space="0" w:color="000000"/>
              <w:left w:val="single" w:sz="4" w:space="0" w:color="000000"/>
              <w:bottom w:val="single" w:sz="4" w:space="0" w:color="000000"/>
              <w:right w:val="single" w:sz="4" w:space="0" w:color="000000"/>
            </w:tcBorders>
            <w:vAlign w:val="center"/>
          </w:tcPr>
          <w:p w14:paraId="47607219"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CDC,</w:t>
            </w:r>
          </w:p>
          <w:p w14:paraId="6971E13F" w14:textId="5A0609AA"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lastRenderedPageBreak/>
              <w:t>Department of Health</w:t>
            </w:r>
          </w:p>
        </w:tc>
        <w:tc>
          <w:tcPr>
            <w:tcW w:w="0" w:type="auto"/>
            <w:tcBorders>
              <w:top w:val="single" w:sz="4" w:space="0" w:color="000000"/>
              <w:left w:val="single" w:sz="4" w:space="0" w:color="000000"/>
              <w:bottom w:val="single" w:sz="4" w:space="0" w:color="000000"/>
              <w:right w:val="single" w:sz="4" w:space="0" w:color="000000"/>
            </w:tcBorders>
            <w:vAlign w:val="center"/>
          </w:tcPr>
          <w:p w14:paraId="50DB2E9D" w14:textId="34AD9DC5"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lastRenderedPageBreak/>
              <w:t>Public Safety</w:t>
            </w:r>
          </w:p>
        </w:tc>
        <w:tc>
          <w:tcPr>
            <w:tcW w:w="0" w:type="auto"/>
            <w:tcBorders>
              <w:top w:val="single" w:sz="4" w:space="0" w:color="000000"/>
              <w:left w:val="single" w:sz="4" w:space="0" w:color="000000"/>
              <w:bottom w:val="single" w:sz="4" w:space="0" w:color="000000"/>
              <w:right w:val="single" w:sz="4" w:space="0" w:color="000000"/>
            </w:tcBorders>
            <w:vAlign w:val="center"/>
          </w:tcPr>
          <w:p w14:paraId="03981920" w14:textId="038A4E56"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Unknown</w:t>
            </w:r>
          </w:p>
        </w:tc>
        <w:tc>
          <w:tcPr>
            <w:tcW w:w="1415" w:type="dxa"/>
            <w:tcBorders>
              <w:top w:val="single" w:sz="4" w:space="0" w:color="000000"/>
              <w:left w:val="single" w:sz="4" w:space="0" w:color="000000"/>
              <w:bottom w:val="single" w:sz="4" w:space="0" w:color="000000"/>
              <w:right w:val="single" w:sz="4" w:space="0" w:color="000000"/>
            </w:tcBorders>
            <w:vAlign w:val="center"/>
          </w:tcPr>
          <w:p w14:paraId="7D089D2A" w14:textId="6BEBDC75"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N/A</w:t>
            </w:r>
          </w:p>
        </w:tc>
      </w:tr>
      <w:tr w:rsidR="00E7447D" w14:paraId="025A4D37" w14:textId="77777777" w:rsidTr="00CA7AC2">
        <w:tc>
          <w:tcPr>
            <w:tcW w:w="0" w:type="auto"/>
            <w:shd w:val="clear" w:color="auto" w:fill="E7E6E6" w:themeFill="background2"/>
            <w:vAlign w:val="center"/>
          </w:tcPr>
          <w:p w14:paraId="7E54EF83" w14:textId="290E00A7" w:rsidR="00E7447D" w:rsidRDefault="00E7447D" w:rsidP="00E7447D">
            <w:pPr>
              <w:jc w:val="center"/>
              <w:rPr>
                <w:rFonts w:ascii="Arial" w:hAnsi="Arial" w:cs="Arial"/>
                <w:b/>
                <w:sz w:val="20"/>
              </w:rPr>
            </w:pPr>
            <w:r>
              <w:rPr>
                <w:rFonts w:ascii="Arial" w:hAnsi="Arial" w:cs="Arial"/>
                <w:b/>
                <w:sz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7573D2" w14:textId="21330C2B" w:rsidR="00E7447D" w:rsidRPr="00585794" w:rsidRDefault="00E7447D" w:rsidP="00E7447D">
            <w:pPr>
              <w:ind w:right="35"/>
              <w:rPr>
                <w:rFonts w:ascii="Arial" w:hAnsi="Arial" w:cs="Arial"/>
                <w:color w:val="767171" w:themeColor="background2" w:themeShade="80"/>
                <w:sz w:val="20"/>
                <w:szCs w:val="20"/>
              </w:rPr>
            </w:pPr>
            <w:r w:rsidRPr="00D231A4">
              <w:rPr>
                <w:rFonts w:ascii="Arial" w:hAnsi="Arial" w:cs="Arial"/>
                <w:color w:val="767171" w:themeColor="background2" w:themeShade="80"/>
                <w:sz w:val="20"/>
              </w:rPr>
              <w:t xml:space="preserve">Provide education and outreach to residents regarding how to prevent the spread of invasive species, including quarantine procedures. </w:t>
            </w:r>
          </w:p>
        </w:tc>
        <w:tc>
          <w:tcPr>
            <w:tcW w:w="106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2AA0ED4" w14:textId="7757CAE9" w:rsidR="00CE4112" w:rsidRDefault="00CE4112" w:rsidP="00CA7AC2">
            <w:pPr>
              <w:jc w:val="center"/>
              <w:rPr>
                <w:rFonts w:ascii="Arial" w:hAnsi="Arial" w:cs="Arial"/>
                <w:color w:val="767171" w:themeColor="background2" w:themeShade="80"/>
                <w:sz w:val="20"/>
              </w:rPr>
            </w:pPr>
            <w:r>
              <w:rPr>
                <w:rFonts w:ascii="Arial" w:hAnsi="Arial" w:cs="Arial"/>
                <w:color w:val="767171" w:themeColor="background2" w:themeShade="80"/>
                <w:sz w:val="20"/>
              </w:rPr>
              <w:t>4</w:t>
            </w:r>
          </w:p>
        </w:tc>
        <w:tc>
          <w:tcPr>
            <w:tcW w:w="12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755C94" w14:textId="20F7EF75"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Education</w:t>
            </w:r>
          </w:p>
          <w:p w14:paraId="03E90341" w14:textId="7B6D7F24"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 xml:space="preserve">&amp; </w:t>
            </w:r>
            <w:r>
              <w:rPr>
                <w:rFonts w:ascii="Arial" w:hAnsi="Arial" w:cs="Arial"/>
                <w:color w:val="767171" w:themeColor="background2" w:themeShade="80"/>
                <w:sz w:val="20"/>
              </w:rPr>
              <w:t>A</w:t>
            </w:r>
            <w:r w:rsidRPr="00D231A4">
              <w:rPr>
                <w:rFonts w:ascii="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D2E7E6D" w14:textId="32B37F11"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Invasive Species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BB4DCB6" w14:textId="193782B5" w:rsidR="00E7447D" w:rsidRPr="00585794" w:rsidRDefault="00CE4112"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484060A" w14:textId="4A4AD4DA"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$15,000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3D49C11"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Grants,</w:t>
            </w:r>
          </w:p>
          <w:p w14:paraId="7E740F17"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Department</w:t>
            </w:r>
          </w:p>
          <w:p w14:paraId="4573DA2B"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of</w:t>
            </w:r>
          </w:p>
          <w:p w14:paraId="57E871E4" w14:textId="0885845B"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Agriculture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B6623E1" w14:textId="05335DA5"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Planning/Codes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7B1F5D" w14:textId="1E9C3A77"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12 months</w:t>
            </w:r>
          </w:p>
        </w:tc>
        <w:tc>
          <w:tcPr>
            <w:tcW w:w="141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66F2E91" w14:textId="6A7BB18F"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N/A</w:t>
            </w:r>
          </w:p>
        </w:tc>
      </w:tr>
      <w:tr w:rsidR="00E7447D" w14:paraId="276D3D15" w14:textId="77777777" w:rsidTr="00CA7AC2">
        <w:tc>
          <w:tcPr>
            <w:tcW w:w="0" w:type="auto"/>
            <w:shd w:val="clear" w:color="auto" w:fill="FFFFFF" w:themeFill="background1"/>
            <w:vAlign w:val="center"/>
          </w:tcPr>
          <w:p w14:paraId="1A76A71C" w14:textId="2837D760" w:rsidR="00E7447D" w:rsidRDefault="00E7447D" w:rsidP="00E7447D">
            <w:pPr>
              <w:jc w:val="center"/>
              <w:rPr>
                <w:rFonts w:ascii="Arial" w:hAnsi="Arial" w:cs="Arial"/>
                <w:b/>
                <w:sz w:val="20"/>
              </w:rPr>
            </w:pPr>
            <w:r>
              <w:rPr>
                <w:rFonts w:ascii="Arial" w:hAnsi="Arial" w:cs="Arial"/>
                <w:b/>
                <w:sz w:val="20"/>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54F5AE18" w14:textId="3E668212" w:rsidR="00E7447D" w:rsidRPr="00585794" w:rsidRDefault="00E7447D" w:rsidP="00E7447D">
            <w:pPr>
              <w:ind w:right="35"/>
              <w:rPr>
                <w:rFonts w:ascii="Arial" w:hAnsi="Arial" w:cs="Arial"/>
                <w:color w:val="767171" w:themeColor="background2" w:themeShade="80"/>
                <w:sz w:val="20"/>
                <w:szCs w:val="20"/>
              </w:rPr>
            </w:pPr>
            <w:r w:rsidRPr="00D231A4">
              <w:rPr>
                <w:rFonts w:ascii="Arial" w:hAnsi="Arial" w:cs="Arial"/>
                <w:color w:val="767171" w:themeColor="background2" w:themeShade="80"/>
                <w:sz w:val="20"/>
              </w:rPr>
              <w:t xml:space="preserve">Develop a neighborhood cleanup plan designed to remove discarded tires, </w:t>
            </w:r>
            <w:proofErr w:type="gramStart"/>
            <w:r w:rsidRPr="00D231A4">
              <w:rPr>
                <w:rFonts w:ascii="Arial" w:hAnsi="Arial" w:cs="Arial"/>
                <w:color w:val="767171" w:themeColor="background2" w:themeShade="80"/>
                <w:sz w:val="20"/>
              </w:rPr>
              <w:t>trash</w:t>
            </w:r>
            <w:proofErr w:type="gramEnd"/>
            <w:r w:rsidRPr="00D231A4">
              <w:rPr>
                <w:rFonts w:ascii="Arial" w:hAnsi="Arial" w:cs="Arial"/>
                <w:color w:val="767171" w:themeColor="background2" w:themeShade="80"/>
                <w:sz w:val="20"/>
              </w:rPr>
              <w:t xml:space="preserve"> and other items in which standing water can form. </w:t>
            </w:r>
          </w:p>
        </w:tc>
        <w:tc>
          <w:tcPr>
            <w:tcW w:w="1063" w:type="dxa"/>
            <w:tcBorders>
              <w:top w:val="single" w:sz="4" w:space="0" w:color="000000"/>
              <w:left w:val="single" w:sz="4" w:space="0" w:color="000000"/>
              <w:bottom w:val="single" w:sz="4" w:space="0" w:color="000000"/>
              <w:right w:val="single" w:sz="4" w:space="0" w:color="000000"/>
            </w:tcBorders>
            <w:vAlign w:val="center"/>
          </w:tcPr>
          <w:p w14:paraId="70CFD7E0" w14:textId="26E74830" w:rsidR="00CE4112" w:rsidRDefault="00CE4112" w:rsidP="00CA7AC2">
            <w:pPr>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249" w:type="dxa"/>
            <w:tcBorders>
              <w:top w:val="single" w:sz="4" w:space="0" w:color="000000"/>
              <w:left w:val="single" w:sz="4" w:space="0" w:color="000000"/>
              <w:bottom w:val="single" w:sz="4" w:space="0" w:color="000000"/>
              <w:right w:val="single" w:sz="4" w:space="0" w:color="000000"/>
            </w:tcBorders>
            <w:vAlign w:val="center"/>
          </w:tcPr>
          <w:p w14:paraId="26579BFC" w14:textId="357BFE19"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Education</w:t>
            </w:r>
          </w:p>
          <w:p w14:paraId="7024AF26" w14:textId="0A07CEA5"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t>
            </w:r>
            <w:r w:rsidRPr="00D231A4">
              <w:rPr>
                <w:rFonts w:ascii="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4A603C3D" w14:textId="688F36FA"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Invasive Species</w:t>
            </w:r>
          </w:p>
        </w:tc>
        <w:tc>
          <w:tcPr>
            <w:tcW w:w="0" w:type="auto"/>
            <w:tcBorders>
              <w:top w:val="single" w:sz="4" w:space="0" w:color="000000"/>
              <w:left w:val="single" w:sz="4" w:space="0" w:color="000000"/>
              <w:bottom w:val="single" w:sz="4" w:space="0" w:color="000000"/>
              <w:right w:val="single" w:sz="4" w:space="0" w:color="000000"/>
            </w:tcBorders>
            <w:vAlign w:val="center"/>
          </w:tcPr>
          <w:p w14:paraId="68F3DEAD" w14:textId="379C5806" w:rsidR="00E7447D" w:rsidRPr="00585794" w:rsidRDefault="004856E8"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6EB28FFA" w14:textId="1542D10A"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$15,000</w:t>
            </w:r>
          </w:p>
        </w:tc>
        <w:tc>
          <w:tcPr>
            <w:tcW w:w="0" w:type="auto"/>
            <w:tcBorders>
              <w:top w:val="single" w:sz="4" w:space="0" w:color="000000"/>
              <w:left w:val="single" w:sz="4" w:space="0" w:color="000000"/>
              <w:bottom w:val="single" w:sz="4" w:space="0" w:color="000000"/>
              <w:right w:val="single" w:sz="4" w:space="0" w:color="000000"/>
            </w:tcBorders>
            <w:vAlign w:val="center"/>
          </w:tcPr>
          <w:p w14:paraId="3F5A2308"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Grants,</w:t>
            </w:r>
          </w:p>
          <w:p w14:paraId="7FFEBECC"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Department</w:t>
            </w:r>
          </w:p>
          <w:p w14:paraId="6AEA9097"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of</w:t>
            </w:r>
          </w:p>
          <w:p w14:paraId="534A50B2" w14:textId="43B9F40E"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Agriculture</w:t>
            </w:r>
          </w:p>
        </w:tc>
        <w:tc>
          <w:tcPr>
            <w:tcW w:w="0" w:type="auto"/>
            <w:tcBorders>
              <w:top w:val="single" w:sz="4" w:space="0" w:color="000000"/>
              <w:left w:val="single" w:sz="4" w:space="0" w:color="000000"/>
              <w:bottom w:val="single" w:sz="4" w:space="0" w:color="000000"/>
              <w:right w:val="single" w:sz="4" w:space="0" w:color="000000"/>
            </w:tcBorders>
            <w:vAlign w:val="center"/>
          </w:tcPr>
          <w:p w14:paraId="6506A5A3" w14:textId="4FD49906"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Planning/Codes</w:t>
            </w:r>
          </w:p>
        </w:tc>
        <w:tc>
          <w:tcPr>
            <w:tcW w:w="0" w:type="auto"/>
            <w:tcBorders>
              <w:top w:val="single" w:sz="4" w:space="0" w:color="000000"/>
              <w:left w:val="single" w:sz="4" w:space="0" w:color="000000"/>
              <w:bottom w:val="single" w:sz="4" w:space="0" w:color="000000"/>
              <w:right w:val="single" w:sz="4" w:space="0" w:color="000000"/>
            </w:tcBorders>
            <w:vAlign w:val="center"/>
          </w:tcPr>
          <w:p w14:paraId="4B0D4A69" w14:textId="29FF5026"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12 months</w:t>
            </w:r>
          </w:p>
        </w:tc>
        <w:tc>
          <w:tcPr>
            <w:tcW w:w="1415" w:type="dxa"/>
            <w:tcBorders>
              <w:top w:val="single" w:sz="4" w:space="0" w:color="000000"/>
              <w:left w:val="single" w:sz="4" w:space="0" w:color="000000"/>
              <w:bottom w:val="single" w:sz="4" w:space="0" w:color="000000"/>
              <w:right w:val="single" w:sz="4" w:space="0" w:color="000000"/>
            </w:tcBorders>
            <w:vAlign w:val="center"/>
          </w:tcPr>
          <w:p w14:paraId="57EC8312" w14:textId="42B29AE5"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N/A</w:t>
            </w:r>
          </w:p>
        </w:tc>
      </w:tr>
      <w:tr w:rsidR="00E7447D" w14:paraId="3BA53DC1" w14:textId="77777777" w:rsidTr="00CA7AC2">
        <w:tc>
          <w:tcPr>
            <w:tcW w:w="0" w:type="auto"/>
            <w:shd w:val="clear" w:color="auto" w:fill="E7E6E6" w:themeFill="background2"/>
            <w:vAlign w:val="center"/>
          </w:tcPr>
          <w:p w14:paraId="1C2447A8" w14:textId="33BECDB7" w:rsidR="00E7447D" w:rsidRDefault="00E7447D" w:rsidP="00E7447D">
            <w:pPr>
              <w:jc w:val="center"/>
              <w:rPr>
                <w:rFonts w:ascii="Arial" w:hAnsi="Arial" w:cs="Arial"/>
                <w:b/>
                <w:sz w:val="20"/>
              </w:rPr>
            </w:pPr>
            <w:r>
              <w:rPr>
                <w:rFonts w:ascii="Arial" w:hAnsi="Arial" w:cs="Arial"/>
                <w:b/>
                <w:sz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6DDA870" w14:textId="7D98CC12" w:rsidR="00E7447D" w:rsidRPr="00585794" w:rsidRDefault="00E7447D" w:rsidP="00E7447D">
            <w:pPr>
              <w:ind w:right="35"/>
              <w:rPr>
                <w:rFonts w:ascii="Arial" w:hAnsi="Arial" w:cs="Arial"/>
                <w:color w:val="767171" w:themeColor="background2" w:themeShade="80"/>
                <w:sz w:val="20"/>
                <w:szCs w:val="20"/>
              </w:rPr>
            </w:pPr>
            <w:r w:rsidRPr="00D231A4">
              <w:rPr>
                <w:rFonts w:ascii="Arial" w:hAnsi="Arial" w:cs="Arial"/>
                <w:color w:val="767171" w:themeColor="background2" w:themeShade="80"/>
                <w:sz w:val="20"/>
              </w:rPr>
              <w:t xml:space="preserve">Provide training and education for first responders to ensure effective emergency care. </w:t>
            </w:r>
          </w:p>
        </w:tc>
        <w:tc>
          <w:tcPr>
            <w:tcW w:w="106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12E0C8E" w14:textId="41D1CD7F" w:rsidR="00BD2508" w:rsidRDefault="00BD2508" w:rsidP="00CA7AC2">
            <w:pPr>
              <w:jc w:val="center"/>
              <w:rPr>
                <w:rFonts w:ascii="Arial" w:hAnsi="Arial" w:cs="Arial"/>
                <w:color w:val="767171" w:themeColor="background2" w:themeShade="80"/>
                <w:sz w:val="20"/>
              </w:rPr>
            </w:pPr>
            <w:r>
              <w:rPr>
                <w:rFonts w:ascii="Arial" w:hAnsi="Arial" w:cs="Arial"/>
                <w:color w:val="767171" w:themeColor="background2" w:themeShade="80"/>
                <w:sz w:val="20"/>
              </w:rPr>
              <w:t>27</w:t>
            </w:r>
          </w:p>
        </w:tc>
        <w:tc>
          <w:tcPr>
            <w:tcW w:w="124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8ED1BE8" w14:textId="06E3833A"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Local plans</w:t>
            </w:r>
          </w:p>
          <w:p w14:paraId="70939133" w14:textId="1B546F85"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R</w:t>
            </w:r>
            <w:r w:rsidRPr="00D231A4">
              <w:rPr>
                <w:rFonts w:ascii="Arial" w:hAnsi="Arial" w:cs="Arial"/>
                <w:color w:val="767171" w:themeColor="background2" w:themeShade="80"/>
                <w:sz w:val="20"/>
              </w:rPr>
              <w:t>egulations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1470BCC"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Drug</w:t>
            </w:r>
          </w:p>
          <w:p w14:paraId="6D9C59B6"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Overdose</w:t>
            </w:r>
          </w:p>
          <w:p w14:paraId="68363A6D" w14:textId="222A9BB2"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Crisis</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36C4CD4" w14:textId="57A3C9D0"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CCC23B3" w14:textId="41821BB6"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76DE537"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Grants,</w:t>
            </w:r>
          </w:p>
          <w:p w14:paraId="0DFF4F7E"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PEMA,</w:t>
            </w:r>
          </w:p>
          <w:p w14:paraId="16994674"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FEMA,</w:t>
            </w:r>
          </w:p>
          <w:p w14:paraId="6E827D31" w14:textId="11309407"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PCCD</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FAB99C0"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Township Police</w:t>
            </w:r>
          </w:p>
          <w:p w14:paraId="1F09A1AF" w14:textId="45361FFC"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Department/Public Safety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F8C8B2B" w14:textId="4875DA17"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12 months</w:t>
            </w:r>
          </w:p>
        </w:tc>
        <w:tc>
          <w:tcPr>
            <w:tcW w:w="141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DC3CD3B" w14:textId="6C3C927F"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N/A</w:t>
            </w:r>
          </w:p>
        </w:tc>
      </w:tr>
      <w:tr w:rsidR="00E7447D" w14:paraId="4CE0113C" w14:textId="77777777" w:rsidTr="00CA7AC2">
        <w:tc>
          <w:tcPr>
            <w:tcW w:w="0" w:type="auto"/>
            <w:shd w:val="clear" w:color="auto" w:fill="FFFFFF" w:themeFill="background1"/>
            <w:vAlign w:val="center"/>
          </w:tcPr>
          <w:p w14:paraId="6E9BAA6E" w14:textId="64AB256F" w:rsidR="00E7447D" w:rsidRDefault="00E7447D" w:rsidP="00E7447D">
            <w:pPr>
              <w:jc w:val="center"/>
              <w:rPr>
                <w:rFonts w:ascii="Arial" w:hAnsi="Arial" w:cs="Arial"/>
                <w:b/>
                <w:sz w:val="20"/>
              </w:rPr>
            </w:pPr>
            <w:r>
              <w:rPr>
                <w:rFonts w:ascii="Arial" w:hAnsi="Arial" w:cs="Arial"/>
                <w:b/>
                <w:sz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64E61DB8" w14:textId="69D9BF14" w:rsidR="00E7447D" w:rsidRPr="00585794" w:rsidRDefault="00E7447D" w:rsidP="00E7447D">
            <w:pPr>
              <w:ind w:right="35"/>
              <w:rPr>
                <w:rFonts w:ascii="Arial" w:hAnsi="Arial" w:cs="Arial"/>
                <w:color w:val="767171" w:themeColor="background2" w:themeShade="80"/>
                <w:sz w:val="20"/>
                <w:szCs w:val="20"/>
              </w:rPr>
            </w:pPr>
            <w:r w:rsidRPr="00D231A4">
              <w:rPr>
                <w:rFonts w:ascii="Arial" w:hAnsi="Arial" w:cs="Arial"/>
                <w:color w:val="767171" w:themeColor="background2" w:themeShade="80"/>
                <w:sz w:val="20"/>
              </w:rPr>
              <w:t xml:space="preserve">Provide education and outreach, especially in K-12, regarding drug abuse prevention. </w:t>
            </w:r>
          </w:p>
        </w:tc>
        <w:tc>
          <w:tcPr>
            <w:tcW w:w="1063" w:type="dxa"/>
            <w:tcBorders>
              <w:top w:val="single" w:sz="4" w:space="0" w:color="000000"/>
              <w:left w:val="single" w:sz="4" w:space="0" w:color="000000"/>
              <w:bottom w:val="single" w:sz="4" w:space="0" w:color="000000"/>
              <w:right w:val="single" w:sz="4" w:space="0" w:color="000000"/>
            </w:tcBorders>
            <w:vAlign w:val="center"/>
          </w:tcPr>
          <w:p w14:paraId="2F32F8C2" w14:textId="3D4A9F3E" w:rsidR="004856E8" w:rsidRDefault="004856E8" w:rsidP="00CA7AC2">
            <w:pPr>
              <w:jc w:val="center"/>
              <w:rPr>
                <w:rFonts w:ascii="Arial" w:hAnsi="Arial" w:cs="Arial"/>
                <w:color w:val="767171" w:themeColor="background2" w:themeShade="80"/>
                <w:sz w:val="20"/>
              </w:rPr>
            </w:pPr>
            <w:r>
              <w:rPr>
                <w:rFonts w:ascii="Arial" w:hAnsi="Arial" w:cs="Arial"/>
                <w:color w:val="767171" w:themeColor="background2" w:themeShade="80"/>
                <w:sz w:val="20"/>
              </w:rPr>
              <w:t>4</w:t>
            </w:r>
          </w:p>
        </w:tc>
        <w:tc>
          <w:tcPr>
            <w:tcW w:w="1249" w:type="dxa"/>
            <w:tcBorders>
              <w:top w:val="single" w:sz="4" w:space="0" w:color="000000"/>
              <w:left w:val="single" w:sz="4" w:space="0" w:color="000000"/>
              <w:bottom w:val="single" w:sz="4" w:space="0" w:color="000000"/>
              <w:right w:val="single" w:sz="4" w:space="0" w:color="000000"/>
            </w:tcBorders>
            <w:vAlign w:val="center"/>
          </w:tcPr>
          <w:p w14:paraId="6ACD12C9" w14:textId="79A7A35C"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Education</w:t>
            </w:r>
          </w:p>
          <w:p w14:paraId="6B0EFB13" w14:textId="5856A493" w:rsidR="00E7447D" w:rsidRPr="00585794" w:rsidRDefault="00E7447D" w:rsidP="00E7447D">
            <w:pPr>
              <w:jc w:val="center"/>
              <w:rPr>
                <w:rFonts w:ascii="Arial" w:hAnsi="Arial" w:cs="Arial"/>
                <w:color w:val="767171" w:themeColor="background2" w:themeShade="80"/>
                <w:sz w:val="20"/>
                <w:szCs w:val="20"/>
              </w:rPr>
            </w:pPr>
            <w:r>
              <w:rPr>
                <w:rFonts w:ascii="Arial" w:hAnsi="Arial" w:cs="Arial"/>
                <w:color w:val="767171" w:themeColor="background2" w:themeShade="80"/>
                <w:sz w:val="20"/>
              </w:rPr>
              <w:t>&amp; A</w:t>
            </w:r>
            <w:r w:rsidRPr="00D231A4">
              <w:rPr>
                <w:rFonts w:ascii="Arial" w:hAnsi="Arial" w:cs="Arial"/>
                <w:color w:val="767171" w:themeColor="background2" w:themeShade="80"/>
                <w:sz w:val="20"/>
              </w:rPr>
              <w:t>wareness</w:t>
            </w:r>
          </w:p>
        </w:tc>
        <w:tc>
          <w:tcPr>
            <w:tcW w:w="0" w:type="auto"/>
            <w:tcBorders>
              <w:top w:val="single" w:sz="4" w:space="0" w:color="000000"/>
              <w:left w:val="single" w:sz="4" w:space="0" w:color="000000"/>
              <w:bottom w:val="single" w:sz="4" w:space="0" w:color="000000"/>
              <w:right w:val="single" w:sz="4" w:space="0" w:color="000000"/>
            </w:tcBorders>
            <w:vAlign w:val="center"/>
          </w:tcPr>
          <w:p w14:paraId="0EF4897A"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Drug</w:t>
            </w:r>
          </w:p>
          <w:p w14:paraId="564ABA47"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Overdose</w:t>
            </w:r>
          </w:p>
          <w:p w14:paraId="38C302EF" w14:textId="0BD90F09"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Crisis</w:t>
            </w:r>
          </w:p>
        </w:tc>
        <w:tc>
          <w:tcPr>
            <w:tcW w:w="0" w:type="auto"/>
            <w:tcBorders>
              <w:top w:val="single" w:sz="4" w:space="0" w:color="000000"/>
              <w:left w:val="single" w:sz="4" w:space="0" w:color="000000"/>
              <w:bottom w:val="single" w:sz="4" w:space="0" w:color="000000"/>
              <w:right w:val="single" w:sz="4" w:space="0" w:color="000000"/>
            </w:tcBorders>
            <w:vAlign w:val="center"/>
          </w:tcPr>
          <w:p w14:paraId="2C546E8E" w14:textId="21228C8F"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High</w:t>
            </w:r>
          </w:p>
        </w:tc>
        <w:tc>
          <w:tcPr>
            <w:tcW w:w="0" w:type="auto"/>
            <w:tcBorders>
              <w:top w:val="single" w:sz="4" w:space="0" w:color="000000"/>
              <w:left w:val="single" w:sz="4" w:space="0" w:color="000000"/>
              <w:bottom w:val="single" w:sz="4" w:space="0" w:color="000000"/>
              <w:right w:val="single" w:sz="4" w:space="0" w:color="000000"/>
            </w:tcBorders>
            <w:vAlign w:val="center"/>
          </w:tcPr>
          <w:p w14:paraId="3E220E5C" w14:textId="45771DF2"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$10,000</w:t>
            </w:r>
          </w:p>
        </w:tc>
        <w:tc>
          <w:tcPr>
            <w:tcW w:w="0" w:type="auto"/>
            <w:tcBorders>
              <w:top w:val="single" w:sz="4" w:space="0" w:color="000000"/>
              <w:left w:val="single" w:sz="4" w:space="0" w:color="000000"/>
              <w:bottom w:val="single" w:sz="4" w:space="0" w:color="000000"/>
              <w:right w:val="single" w:sz="4" w:space="0" w:color="000000"/>
            </w:tcBorders>
            <w:vAlign w:val="center"/>
          </w:tcPr>
          <w:p w14:paraId="05C49825"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Grants,</w:t>
            </w:r>
          </w:p>
          <w:p w14:paraId="620D8500"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PEMA,</w:t>
            </w:r>
          </w:p>
          <w:p w14:paraId="3BB44EBB"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FEMA,</w:t>
            </w:r>
          </w:p>
          <w:p w14:paraId="3B8DB1EB" w14:textId="0F3D2DD5"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PCCD</w:t>
            </w:r>
          </w:p>
        </w:tc>
        <w:tc>
          <w:tcPr>
            <w:tcW w:w="0" w:type="auto"/>
            <w:tcBorders>
              <w:top w:val="single" w:sz="4" w:space="0" w:color="000000"/>
              <w:left w:val="single" w:sz="4" w:space="0" w:color="000000"/>
              <w:bottom w:val="single" w:sz="4" w:space="0" w:color="000000"/>
              <w:right w:val="single" w:sz="4" w:space="0" w:color="000000"/>
            </w:tcBorders>
            <w:vAlign w:val="center"/>
          </w:tcPr>
          <w:p w14:paraId="39140C50" w14:textId="77777777" w:rsidR="00E7447D" w:rsidRPr="00D231A4" w:rsidRDefault="00E7447D" w:rsidP="00E7447D">
            <w:pPr>
              <w:jc w:val="center"/>
              <w:rPr>
                <w:rFonts w:ascii="Arial" w:hAnsi="Arial" w:cs="Arial"/>
                <w:color w:val="767171" w:themeColor="background2" w:themeShade="80"/>
                <w:sz w:val="20"/>
              </w:rPr>
            </w:pPr>
            <w:r w:rsidRPr="00D231A4">
              <w:rPr>
                <w:rFonts w:ascii="Arial" w:hAnsi="Arial" w:cs="Arial"/>
                <w:color w:val="767171" w:themeColor="background2" w:themeShade="80"/>
                <w:sz w:val="20"/>
              </w:rPr>
              <w:t>Township Police</w:t>
            </w:r>
          </w:p>
          <w:p w14:paraId="45EF5DB0" w14:textId="51291AEC"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Department/Public Safety</w:t>
            </w:r>
          </w:p>
        </w:tc>
        <w:tc>
          <w:tcPr>
            <w:tcW w:w="0" w:type="auto"/>
            <w:tcBorders>
              <w:top w:val="single" w:sz="4" w:space="0" w:color="000000"/>
              <w:left w:val="single" w:sz="4" w:space="0" w:color="000000"/>
              <w:bottom w:val="single" w:sz="4" w:space="0" w:color="000000"/>
              <w:right w:val="single" w:sz="4" w:space="0" w:color="000000"/>
            </w:tcBorders>
            <w:vAlign w:val="center"/>
          </w:tcPr>
          <w:p w14:paraId="0AE9F033" w14:textId="30FAC2FA"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12 months</w:t>
            </w:r>
          </w:p>
        </w:tc>
        <w:tc>
          <w:tcPr>
            <w:tcW w:w="1415" w:type="dxa"/>
            <w:tcBorders>
              <w:top w:val="single" w:sz="4" w:space="0" w:color="000000"/>
              <w:left w:val="single" w:sz="4" w:space="0" w:color="000000"/>
              <w:bottom w:val="single" w:sz="4" w:space="0" w:color="000000"/>
              <w:right w:val="single" w:sz="4" w:space="0" w:color="000000"/>
            </w:tcBorders>
            <w:vAlign w:val="center"/>
          </w:tcPr>
          <w:p w14:paraId="4BB07E0A" w14:textId="1F16B23C" w:rsidR="00E7447D" w:rsidRPr="00585794" w:rsidRDefault="00E7447D" w:rsidP="00E7447D">
            <w:pPr>
              <w:jc w:val="center"/>
              <w:rPr>
                <w:rFonts w:ascii="Arial" w:hAnsi="Arial" w:cs="Arial"/>
                <w:color w:val="767171" w:themeColor="background2" w:themeShade="80"/>
                <w:sz w:val="20"/>
                <w:szCs w:val="20"/>
              </w:rPr>
            </w:pPr>
            <w:r w:rsidRPr="00D231A4">
              <w:rPr>
                <w:rFonts w:ascii="Arial" w:hAnsi="Arial" w:cs="Arial"/>
                <w:color w:val="767171" w:themeColor="background2" w:themeShade="80"/>
                <w:sz w:val="20"/>
              </w:rPr>
              <w:t>N/A</w:t>
            </w:r>
          </w:p>
        </w:tc>
      </w:tr>
    </w:tbl>
    <w:p w14:paraId="0D272AFD" w14:textId="05A1766C" w:rsidR="00585794" w:rsidRDefault="00585794" w:rsidP="00585794">
      <w:pPr>
        <w:spacing w:after="0" w:line="240" w:lineRule="auto"/>
        <w:rPr>
          <w:rFonts w:ascii="Arial" w:hAnsi="Arial" w:cs="Arial"/>
          <w:b/>
          <w:sz w:val="28"/>
        </w:rPr>
      </w:pPr>
    </w:p>
    <w:p w14:paraId="608534D1" w14:textId="77777777" w:rsidR="00FF547A" w:rsidRPr="00FF547A" w:rsidRDefault="00FF547A" w:rsidP="00FF547A">
      <w:pPr>
        <w:spacing w:after="0" w:line="240" w:lineRule="auto"/>
        <w:rPr>
          <w:rFonts w:ascii="Arial" w:hAnsi="Arial" w:cs="Arial"/>
          <w:b/>
          <w:sz w:val="28"/>
          <w:szCs w:val="28"/>
        </w:rPr>
      </w:pPr>
      <w:r w:rsidRPr="00FF547A">
        <w:rPr>
          <w:rFonts w:ascii="Arial" w:hAnsi="Arial" w:cs="Arial"/>
          <w:b/>
          <w:sz w:val="24"/>
          <w:szCs w:val="28"/>
        </w:rPr>
        <w:t>Notes:</w:t>
      </w:r>
    </w:p>
    <w:p w14:paraId="714810F6"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Estimated Costs:</w:t>
      </w:r>
    </w:p>
    <w:p w14:paraId="74BFA1CE"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 xml:space="preserve">Where actual project costs have been reasonable estimated: Low = &lt; $10,000; Medium = $10,000 to $100,000; High = &gt; </w:t>
      </w:r>
      <w:proofErr w:type="gramStart"/>
      <w:r w:rsidRPr="00FF547A">
        <w:rPr>
          <w:rFonts w:ascii="Arial" w:hAnsi="Arial" w:cs="Arial"/>
          <w:sz w:val="20"/>
          <w:szCs w:val="20"/>
        </w:rPr>
        <w:t>$100,000;</w:t>
      </w:r>
      <w:proofErr w:type="gramEnd"/>
    </w:p>
    <w:p w14:paraId="76AF4029"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sz w:val="20"/>
          <w:szCs w:val="20"/>
        </w:rPr>
        <w:t>Where actual project costs cannot reasonably be established at this time:</w:t>
      </w:r>
    </w:p>
    <w:p w14:paraId="3C3D6D7D"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Low</w:t>
      </w:r>
      <w:r w:rsidRPr="00FF547A">
        <w:rPr>
          <w:rFonts w:ascii="Arial" w:hAnsi="Arial" w:cs="Arial"/>
          <w:sz w:val="20"/>
          <w:szCs w:val="20"/>
        </w:rPr>
        <w:t xml:space="preserve"> = Possible to fund under existing budget. Project is part </w:t>
      </w:r>
      <w:proofErr w:type="gramStart"/>
      <w:r w:rsidRPr="00FF547A">
        <w:rPr>
          <w:rFonts w:ascii="Arial" w:hAnsi="Arial" w:cs="Arial"/>
          <w:sz w:val="20"/>
          <w:szCs w:val="20"/>
        </w:rPr>
        <w:t>of, or</w:t>
      </w:r>
      <w:proofErr w:type="gramEnd"/>
      <w:r w:rsidRPr="00FF547A">
        <w:rPr>
          <w:rFonts w:ascii="Arial" w:hAnsi="Arial" w:cs="Arial"/>
          <w:sz w:val="20"/>
          <w:szCs w:val="20"/>
        </w:rPr>
        <w:t xml:space="preserve"> can be part of an existing on-going program.</w:t>
      </w:r>
    </w:p>
    <w:p w14:paraId="1B9E3359"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Medium</w:t>
      </w:r>
      <w:r w:rsidRPr="00FF547A">
        <w:rPr>
          <w:rFonts w:ascii="Arial" w:hAnsi="Arial" w:cs="Arial"/>
          <w:sz w:val="20"/>
          <w:szCs w:val="20"/>
        </w:rPr>
        <w:t xml:space="preserve"> = Could budget for under existing work plan, but would require a reapportionment of the budget or a budget amendment, </w:t>
      </w:r>
      <w:r w:rsidRPr="00FF547A">
        <w:rPr>
          <w:rFonts w:ascii="Arial" w:hAnsi="Arial" w:cs="Arial"/>
          <w:sz w:val="20"/>
          <w:szCs w:val="20"/>
        </w:rPr>
        <w:tab/>
      </w:r>
    </w:p>
    <w:p w14:paraId="1F249621"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or the cost of the project would have to be spread over multiple years.</w:t>
      </w:r>
    </w:p>
    <w:p w14:paraId="59A03DB0" w14:textId="77777777" w:rsidR="00FF547A" w:rsidRPr="00FF547A" w:rsidRDefault="00FF547A" w:rsidP="00FF547A">
      <w:pPr>
        <w:spacing w:after="0" w:line="240" w:lineRule="auto"/>
        <w:ind w:left="720"/>
        <w:contextualSpacing/>
        <w:rPr>
          <w:rFonts w:ascii="Arial" w:hAnsi="Arial" w:cs="Arial"/>
          <w:sz w:val="20"/>
          <w:szCs w:val="20"/>
        </w:rPr>
      </w:pPr>
      <w:r w:rsidRPr="00FF547A">
        <w:rPr>
          <w:rFonts w:ascii="Arial" w:hAnsi="Arial" w:cs="Arial"/>
          <w:sz w:val="20"/>
          <w:szCs w:val="20"/>
        </w:rPr>
        <w:tab/>
      </w:r>
      <w:r w:rsidRPr="00FF547A">
        <w:rPr>
          <w:rFonts w:ascii="Arial" w:hAnsi="Arial" w:cs="Arial"/>
          <w:b/>
          <w:sz w:val="20"/>
          <w:szCs w:val="20"/>
        </w:rPr>
        <w:t>High</w:t>
      </w:r>
      <w:r w:rsidRPr="00FF547A">
        <w:rPr>
          <w:rFonts w:ascii="Arial" w:hAnsi="Arial" w:cs="Arial"/>
          <w:sz w:val="20"/>
          <w:szCs w:val="20"/>
        </w:rPr>
        <w:t xml:space="preserve"> = Would require an increase in revenue via an alternative source (i.e., bonds, grants, fee increases) to implement. Existing </w:t>
      </w:r>
    </w:p>
    <w:p w14:paraId="736B70A3" w14:textId="77777777" w:rsidR="00FF547A" w:rsidRPr="00FF547A" w:rsidRDefault="00FF547A" w:rsidP="00FF547A">
      <w:pPr>
        <w:spacing w:after="120" w:line="240" w:lineRule="auto"/>
        <w:ind w:left="720"/>
        <w:rPr>
          <w:rFonts w:ascii="Arial" w:hAnsi="Arial" w:cs="Arial"/>
          <w:sz w:val="20"/>
          <w:szCs w:val="20"/>
        </w:rPr>
      </w:pPr>
      <w:r w:rsidRPr="00FF547A">
        <w:rPr>
          <w:rFonts w:ascii="Arial" w:hAnsi="Arial" w:cs="Arial"/>
          <w:sz w:val="20"/>
          <w:szCs w:val="20"/>
        </w:rPr>
        <w:tab/>
      </w:r>
      <w:r w:rsidRPr="00FF547A">
        <w:rPr>
          <w:rFonts w:ascii="Arial" w:hAnsi="Arial" w:cs="Arial"/>
          <w:sz w:val="20"/>
          <w:szCs w:val="20"/>
        </w:rPr>
        <w:tab/>
        <w:t xml:space="preserve">funding levels are not adequate to cover the costs of the proposed project. </w:t>
      </w:r>
    </w:p>
    <w:p w14:paraId="7BCD0609" w14:textId="77777777" w:rsidR="000936AE" w:rsidRDefault="000936AE" w:rsidP="00FF547A">
      <w:pPr>
        <w:spacing w:after="0" w:line="240" w:lineRule="auto"/>
        <w:contextualSpacing/>
        <w:rPr>
          <w:rFonts w:ascii="Arial" w:hAnsi="Arial" w:cs="Arial"/>
          <w:b/>
          <w:i/>
          <w:sz w:val="20"/>
          <w:u w:val="single"/>
        </w:rPr>
      </w:pPr>
    </w:p>
    <w:p w14:paraId="036D8BF9"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Potential Funding (FEMA HMA):</w:t>
      </w:r>
    </w:p>
    <w:p w14:paraId="1C9F76F2" w14:textId="77777777" w:rsidR="00FF547A" w:rsidRPr="00BF30D6" w:rsidRDefault="00FF547A" w:rsidP="00FF547A">
      <w:pPr>
        <w:numPr>
          <w:ilvl w:val="0"/>
          <w:numId w:val="12"/>
        </w:numPr>
        <w:spacing w:after="0" w:line="240" w:lineRule="auto"/>
        <w:contextualSpacing/>
        <w:rPr>
          <w:rFonts w:ascii="Arial" w:hAnsi="Arial" w:cs="Arial"/>
          <w:sz w:val="20"/>
          <w:szCs w:val="20"/>
        </w:rPr>
      </w:pPr>
      <w:r w:rsidRPr="00BF30D6">
        <w:rPr>
          <w:rFonts w:ascii="Arial" w:hAnsi="Arial" w:cs="Arial"/>
          <w:b/>
          <w:sz w:val="20"/>
          <w:szCs w:val="20"/>
        </w:rPr>
        <w:t xml:space="preserve">BRIC = </w:t>
      </w:r>
      <w:r w:rsidRPr="00BF30D6">
        <w:rPr>
          <w:rFonts w:ascii="Arial" w:hAnsi="Arial" w:cs="Arial"/>
          <w:sz w:val="20"/>
          <w:szCs w:val="20"/>
        </w:rPr>
        <w:t>Building Resilient Infrastructure and</w:t>
      </w:r>
      <w:r w:rsidRPr="00BF30D6">
        <w:rPr>
          <w:rFonts w:ascii="Arial" w:hAnsi="Arial" w:cs="Arial"/>
          <w:b/>
          <w:sz w:val="20"/>
          <w:szCs w:val="20"/>
        </w:rPr>
        <w:t xml:space="preserve"> </w:t>
      </w:r>
      <w:r w:rsidRPr="00BF30D6">
        <w:rPr>
          <w:rFonts w:ascii="Arial" w:hAnsi="Arial" w:cs="Arial"/>
          <w:sz w:val="20"/>
          <w:szCs w:val="20"/>
        </w:rPr>
        <w:t xml:space="preserve">Communities </w:t>
      </w:r>
    </w:p>
    <w:p w14:paraId="2CA2F131"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lastRenderedPageBreak/>
        <w:t>FMA</w:t>
      </w:r>
      <w:r w:rsidRPr="00FF547A">
        <w:rPr>
          <w:rFonts w:ascii="Arial" w:hAnsi="Arial" w:cs="Arial"/>
          <w:sz w:val="20"/>
          <w:szCs w:val="20"/>
        </w:rPr>
        <w:t xml:space="preserve"> = Flood Mitigation Assistance Grant Program</w:t>
      </w:r>
    </w:p>
    <w:p w14:paraId="020B9F0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HMGP</w:t>
      </w:r>
      <w:r w:rsidRPr="00FF547A">
        <w:rPr>
          <w:rFonts w:ascii="Arial" w:hAnsi="Arial" w:cs="Arial"/>
          <w:sz w:val="20"/>
          <w:szCs w:val="20"/>
        </w:rPr>
        <w:t xml:space="preserve"> = Hazard Mitigation Grant Program</w:t>
      </w:r>
    </w:p>
    <w:p w14:paraId="12E061D4"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HSGP</w:t>
      </w:r>
      <w:r w:rsidRPr="00FF547A">
        <w:rPr>
          <w:rFonts w:ascii="Arial" w:hAnsi="Arial" w:cs="Arial"/>
          <w:sz w:val="20"/>
          <w:szCs w:val="20"/>
        </w:rPr>
        <w:t xml:space="preserve"> = Homeland Security Grant Program</w:t>
      </w:r>
    </w:p>
    <w:p w14:paraId="4515C1C8" w14:textId="77777777" w:rsidR="00FF547A" w:rsidRPr="00FF547A" w:rsidRDefault="00FF547A" w:rsidP="00FF547A">
      <w:pPr>
        <w:numPr>
          <w:ilvl w:val="0"/>
          <w:numId w:val="12"/>
        </w:numPr>
        <w:spacing w:after="120" w:line="240" w:lineRule="auto"/>
        <w:rPr>
          <w:rFonts w:ascii="Arial" w:hAnsi="Arial" w:cs="Arial"/>
          <w:sz w:val="20"/>
          <w:szCs w:val="20"/>
        </w:rPr>
      </w:pPr>
      <w:r w:rsidRPr="00FF547A">
        <w:rPr>
          <w:rFonts w:ascii="Arial" w:hAnsi="Arial" w:cs="Arial"/>
          <w:b/>
          <w:sz w:val="20"/>
          <w:szCs w:val="20"/>
        </w:rPr>
        <w:t>EMPG</w:t>
      </w:r>
      <w:r w:rsidRPr="00FF547A">
        <w:rPr>
          <w:rFonts w:ascii="Arial" w:hAnsi="Arial" w:cs="Arial"/>
          <w:sz w:val="20"/>
          <w:szCs w:val="20"/>
        </w:rPr>
        <w:t xml:space="preserve"> = Emergency Management Performance Grant</w:t>
      </w:r>
    </w:p>
    <w:p w14:paraId="6EB7F63C" w14:textId="77777777" w:rsidR="00FF547A" w:rsidRPr="00FF547A" w:rsidRDefault="00FF547A" w:rsidP="00FF547A">
      <w:pPr>
        <w:spacing w:after="0" w:line="240" w:lineRule="auto"/>
        <w:contextualSpacing/>
        <w:rPr>
          <w:rFonts w:ascii="Arial" w:hAnsi="Arial" w:cs="Arial"/>
          <w:b/>
          <w:i/>
          <w:u w:val="single"/>
        </w:rPr>
      </w:pPr>
      <w:r w:rsidRPr="00FF547A">
        <w:rPr>
          <w:rFonts w:ascii="Arial" w:hAnsi="Arial" w:cs="Arial"/>
          <w:b/>
          <w:i/>
          <w:sz w:val="20"/>
          <w:u w:val="single"/>
        </w:rPr>
        <w:t xml:space="preserve">Implementation Schedule: </w:t>
      </w:r>
    </w:p>
    <w:p w14:paraId="226E612C"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Short Term</w:t>
      </w:r>
      <w:r w:rsidRPr="00FF547A">
        <w:rPr>
          <w:rFonts w:ascii="Arial" w:hAnsi="Arial" w:cs="Arial"/>
          <w:sz w:val="20"/>
        </w:rPr>
        <w:t xml:space="preserve"> = 1 to 5 years</w:t>
      </w:r>
    </w:p>
    <w:p w14:paraId="7F9294BF" w14:textId="77777777" w:rsidR="00FF547A" w:rsidRPr="00FF547A" w:rsidRDefault="00FF547A" w:rsidP="00FF547A">
      <w:pPr>
        <w:numPr>
          <w:ilvl w:val="0"/>
          <w:numId w:val="12"/>
        </w:numPr>
        <w:spacing w:after="0" w:line="240" w:lineRule="auto"/>
        <w:contextualSpacing/>
        <w:rPr>
          <w:rFonts w:ascii="Arial" w:hAnsi="Arial" w:cs="Arial"/>
          <w:sz w:val="20"/>
        </w:rPr>
      </w:pPr>
      <w:r w:rsidRPr="00FF547A">
        <w:rPr>
          <w:rFonts w:ascii="Arial" w:hAnsi="Arial" w:cs="Arial"/>
          <w:b/>
          <w:sz w:val="20"/>
        </w:rPr>
        <w:t>Long Term</w:t>
      </w:r>
      <w:r w:rsidRPr="00FF547A">
        <w:rPr>
          <w:rFonts w:ascii="Arial" w:hAnsi="Arial" w:cs="Arial"/>
          <w:sz w:val="20"/>
        </w:rPr>
        <w:t xml:space="preserve"> = 5 years or greater</w:t>
      </w:r>
    </w:p>
    <w:p w14:paraId="35615355" w14:textId="77777777" w:rsidR="00FF547A" w:rsidRPr="00FF547A" w:rsidRDefault="00FF547A" w:rsidP="00FF547A">
      <w:pPr>
        <w:numPr>
          <w:ilvl w:val="0"/>
          <w:numId w:val="12"/>
        </w:numPr>
        <w:spacing w:after="120" w:line="240" w:lineRule="auto"/>
        <w:rPr>
          <w:rFonts w:ascii="Arial" w:hAnsi="Arial" w:cs="Arial"/>
          <w:sz w:val="20"/>
        </w:rPr>
      </w:pPr>
      <w:r w:rsidRPr="00FF547A">
        <w:rPr>
          <w:rFonts w:ascii="Arial" w:hAnsi="Arial" w:cs="Arial"/>
          <w:b/>
          <w:sz w:val="20"/>
        </w:rPr>
        <w:t>DOF</w:t>
      </w:r>
      <w:r w:rsidRPr="00FF547A">
        <w:rPr>
          <w:rFonts w:ascii="Arial" w:hAnsi="Arial" w:cs="Arial"/>
          <w:sz w:val="20"/>
        </w:rPr>
        <w:t xml:space="preserve"> = Depending on Funding</w:t>
      </w:r>
    </w:p>
    <w:p w14:paraId="71C6A5BD" w14:textId="77777777" w:rsidR="00FF547A" w:rsidRPr="00FF547A" w:rsidRDefault="00FF547A" w:rsidP="00FF547A">
      <w:pPr>
        <w:spacing w:after="0" w:line="240" w:lineRule="auto"/>
        <w:rPr>
          <w:rFonts w:ascii="Arial" w:hAnsi="Arial" w:cs="Arial"/>
          <w:b/>
          <w:i/>
          <w:u w:val="single"/>
        </w:rPr>
      </w:pPr>
      <w:r w:rsidRPr="00FF547A">
        <w:rPr>
          <w:rFonts w:ascii="Arial" w:hAnsi="Arial" w:cs="Arial"/>
          <w:b/>
          <w:i/>
          <w:sz w:val="20"/>
          <w:u w:val="single"/>
        </w:rPr>
        <w:t>Applies to New and/or Existing Structures:</w:t>
      </w:r>
    </w:p>
    <w:p w14:paraId="6CD136E6" w14:textId="77777777" w:rsidR="00FF547A" w:rsidRPr="00FF547A" w:rsidRDefault="00FF547A" w:rsidP="00FF547A">
      <w:pPr>
        <w:numPr>
          <w:ilvl w:val="0"/>
          <w:numId w:val="12"/>
        </w:numPr>
        <w:spacing w:after="0" w:line="240" w:lineRule="auto"/>
        <w:contextualSpacing/>
        <w:rPr>
          <w:rFonts w:ascii="Arial" w:hAnsi="Arial" w:cs="Arial"/>
          <w:sz w:val="20"/>
          <w:szCs w:val="20"/>
        </w:rPr>
      </w:pPr>
      <w:r w:rsidRPr="00FF547A">
        <w:rPr>
          <w:rFonts w:ascii="Arial" w:hAnsi="Arial" w:cs="Arial"/>
          <w:b/>
          <w:sz w:val="20"/>
          <w:szCs w:val="20"/>
        </w:rPr>
        <w:t>N/A</w:t>
      </w:r>
      <w:r w:rsidRPr="00FF547A">
        <w:rPr>
          <w:rFonts w:ascii="Arial" w:hAnsi="Arial" w:cs="Arial"/>
          <w:sz w:val="20"/>
          <w:szCs w:val="20"/>
        </w:rPr>
        <w:t xml:space="preserve"> = Not Applicable </w:t>
      </w:r>
    </w:p>
    <w:p w14:paraId="3133FD7B" w14:textId="77777777" w:rsidR="00FF547A" w:rsidRPr="00FD3B2A" w:rsidRDefault="00FF547A" w:rsidP="00FD3B2A">
      <w:pPr>
        <w:rPr>
          <w:rFonts w:ascii="Arial" w:hAnsi="Arial" w:cs="Arial"/>
          <w:b/>
          <w:sz w:val="24"/>
        </w:rPr>
      </w:pPr>
    </w:p>
    <w:sectPr w:rsidR="00FF547A" w:rsidRPr="00FD3B2A" w:rsidSect="00E601FD">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3F852" w14:textId="77777777" w:rsidR="00E601FD" w:rsidRDefault="00E601FD" w:rsidP="00FF547A">
      <w:pPr>
        <w:spacing w:after="0" w:line="240" w:lineRule="auto"/>
      </w:pPr>
      <w:r>
        <w:separator/>
      </w:r>
    </w:p>
  </w:endnote>
  <w:endnote w:type="continuationSeparator" w:id="0">
    <w:p w14:paraId="39F53F18" w14:textId="77777777" w:rsidR="00E601FD" w:rsidRDefault="00E601FD" w:rsidP="00FF547A">
      <w:pPr>
        <w:spacing w:after="0" w:line="240" w:lineRule="auto"/>
      </w:pPr>
      <w:r>
        <w:continuationSeparator/>
      </w:r>
    </w:p>
  </w:endnote>
  <w:endnote w:type="continuationNotice" w:id="1">
    <w:p w14:paraId="72052D09" w14:textId="77777777" w:rsidR="00E601FD" w:rsidRDefault="00E60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25415"/>
      <w:docPartObj>
        <w:docPartGallery w:val="Page Numbers (Bottom of Page)"/>
        <w:docPartUnique/>
      </w:docPartObj>
    </w:sdtPr>
    <w:sdtEndPr>
      <w:rPr>
        <w:noProof/>
      </w:rPr>
    </w:sdtEndPr>
    <w:sdtContent>
      <w:p w14:paraId="43EEAC9A" w14:textId="144E310D" w:rsidR="0027118F" w:rsidRDefault="0027118F">
        <w:pPr>
          <w:pStyle w:val="Footer"/>
          <w:jc w:val="right"/>
        </w:pPr>
        <w:r w:rsidRPr="00472286">
          <w:rPr>
            <w:color w:val="AEAAAA" w:themeColor="background2" w:themeShade="BF"/>
          </w:rPr>
          <w:fldChar w:fldCharType="begin"/>
        </w:r>
        <w:r w:rsidRPr="00472286">
          <w:rPr>
            <w:color w:val="AEAAAA" w:themeColor="background2" w:themeShade="BF"/>
          </w:rPr>
          <w:instrText xml:space="preserve"> PAGE   \* MERGEFORMAT </w:instrText>
        </w:r>
        <w:r w:rsidRPr="00472286">
          <w:rPr>
            <w:color w:val="AEAAAA" w:themeColor="background2" w:themeShade="BF"/>
          </w:rPr>
          <w:fldChar w:fldCharType="separate"/>
        </w:r>
        <w:r w:rsidR="00194098">
          <w:rPr>
            <w:noProof/>
            <w:color w:val="AEAAAA" w:themeColor="background2" w:themeShade="BF"/>
          </w:rPr>
          <w:t>14</w:t>
        </w:r>
        <w:r w:rsidRPr="00472286">
          <w:rPr>
            <w:noProof/>
            <w:color w:val="AEAAAA" w:themeColor="background2" w:themeShade="BF"/>
          </w:rPr>
          <w:fldChar w:fldCharType="end"/>
        </w:r>
      </w:p>
    </w:sdtContent>
  </w:sdt>
  <w:p w14:paraId="36606391" w14:textId="77777777" w:rsidR="0027118F" w:rsidRDefault="00271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335715"/>
      <w:docPartObj>
        <w:docPartGallery w:val="Page Numbers (Bottom of Page)"/>
        <w:docPartUnique/>
      </w:docPartObj>
    </w:sdtPr>
    <w:sdtEndPr>
      <w:rPr>
        <w:noProof/>
        <w:color w:val="AEAAAA" w:themeColor="background2" w:themeShade="BF"/>
      </w:rPr>
    </w:sdtEndPr>
    <w:sdtContent>
      <w:p w14:paraId="0D5E8075" w14:textId="7689CE9D" w:rsidR="00744711" w:rsidRPr="00744711" w:rsidRDefault="00744711">
        <w:pPr>
          <w:pStyle w:val="Footer"/>
          <w:jc w:val="right"/>
          <w:rPr>
            <w:color w:val="AEAAAA" w:themeColor="background2" w:themeShade="BF"/>
          </w:rPr>
        </w:pPr>
        <w:r w:rsidRPr="00744711">
          <w:rPr>
            <w:color w:val="AEAAAA" w:themeColor="background2" w:themeShade="BF"/>
          </w:rPr>
          <w:fldChar w:fldCharType="begin"/>
        </w:r>
        <w:r w:rsidRPr="00744711">
          <w:rPr>
            <w:color w:val="AEAAAA" w:themeColor="background2" w:themeShade="BF"/>
          </w:rPr>
          <w:instrText xml:space="preserve"> PAGE   \* MERGEFORMAT </w:instrText>
        </w:r>
        <w:r w:rsidRPr="00744711">
          <w:rPr>
            <w:color w:val="AEAAAA" w:themeColor="background2" w:themeShade="BF"/>
          </w:rPr>
          <w:fldChar w:fldCharType="separate"/>
        </w:r>
        <w:r w:rsidRPr="00744711">
          <w:rPr>
            <w:noProof/>
            <w:color w:val="AEAAAA" w:themeColor="background2" w:themeShade="BF"/>
          </w:rPr>
          <w:t>2</w:t>
        </w:r>
        <w:r w:rsidRPr="00744711">
          <w:rPr>
            <w:noProof/>
            <w:color w:val="AEAAAA" w:themeColor="background2" w:themeShade="BF"/>
          </w:rPr>
          <w:fldChar w:fldCharType="end"/>
        </w:r>
      </w:p>
    </w:sdtContent>
  </w:sdt>
  <w:p w14:paraId="25C2F8F9" w14:textId="77777777" w:rsidR="00744711" w:rsidRDefault="00744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282C" w14:textId="77777777" w:rsidR="00E601FD" w:rsidRDefault="00E601FD" w:rsidP="00FF547A">
      <w:pPr>
        <w:spacing w:after="0" w:line="240" w:lineRule="auto"/>
      </w:pPr>
      <w:r>
        <w:separator/>
      </w:r>
    </w:p>
  </w:footnote>
  <w:footnote w:type="continuationSeparator" w:id="0">
    <w:p w14:paraId="2083711D" w14:textId="77777777" w:rsidR="00E601FD" w:rsidRDefault="00E601FD" w:rsidP="00FF547A">
      <w:pPr>
        <w:spacing w:after="0" w:line="240" w:lineRule="auto"/>
      </w:pPr>
      <w:r>
        <w:continuationSeparator/>
      </w:r>
    </w:p>
  </w:footnote>
  <w:footnote w:type="continuationNotice" w:id="1">
    <w:p w14:paraId="584B6967" w14:textId="77777777" w:rsidR="00E601FD" w:rsidRDefault="00E60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402B" w14:textId="394B8268" w:rsidR="0027118F" w:rsidRPr="00FF547A" w:rsidRDefault="00800870" w:rsidP="00FF547A">
    <w:pPr>
      <w:pStyle w:val="Header"/>
      <w:jc w:val="right"/>
      <w:rPr>
        <w:rFonts w:ascii="Arial" w:hAnsi="Arial" w:cs="Arial"/>
        <w:color w:val="D0CECE" w:themeColor="background2" w:themeShade="E6"/>
      </w:rPr>
    </w:pPr>
    <w:r>
      <w:rPr>
        <w:rFonts w:ascii="Arial" w:hAnsi="Arial" w:cs="Arial"/>
        <w:color w:val="AEAAAA" w:themeColor="background2" w:themeShade="BF"/>
        <w:sz w:val="24"/>
      </w:rPr>
      <w:t>Salisbury Township</w:t>
    </w:r>
    <w:r w:rsidR="0027118F">
      <w:rPr>
        <w:rFonts w:ascii="Arial" w:hAnsi="Arial" w:cs="Arial"/>
        <w:color w:val="AEAAAA" w:themeColor="background2" w:themeShade="BF"/>
        <w:sz w:val="24"/>
      </w:rPr>
      <w:t xml:space="preserve"> Annex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59A3" w14:textId="7C8BC594" w:rsidR="00744711" w:rsidRPr="00744711" w:rsidRDefault="00744711" w:rsidP="00744711">
    <w:pPr>
      <w:pStyle w:val="Header"/>
      <w:jc w:val="right"/>
      <w:rPr>
        <w:rFonts w:ascii="Arial" w:hAnsi="Arial" w:cs="Arial"/>
        <w:color w:val="AEAAAA" w:themeColor="background2" w:themeShade="BF"/>
        <w:sz w:val="24"/>
        <w:szCs w:val="24"/>
      </w:rPr>
    </w:pPr>
    <w:r w:rsidRPr="00744711">
      <w:rPr>
        <w:rFonts w:ascii="Arial" w:hAnsi="Arial" w:cs="Arial"/>
        <w:color w:val="AEAAAA" w:themeColor="background2" w:themeShade="BF"/>
        <w:sz w:val="24"/>
        <w:szCs w:val="24"/>
      </w:rPr>
      <w:t>Salisbury Township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B6E5A"/>
    <w:multiLevelType w:val="hybridMultilevel"/>
    <w:tmpl w:val="6CB82724"/>
    <w:lvl w:ilvl="0" w:tplc="8FDEB126">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6544"/>
    <w:multiLevelType w:val="hybridMultilevel"/>
    <w:tmpl w:val="BAB8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0E5"/>
    <w:multiLevelType w:val="hybridMultilevel"/>
    <w:tmpl w:val="FD262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391B15"/>
    <w:multiLevelType w:val="hybridMultilevel"/>
    <w:tmpl w:val="6FC8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03828"/>
    <w:multiLevelType w:val="hybridMultilevel"/>
    <w:tmpl w:val="25E8BDF2"/>
    <w:lvl w:ilvl="0" w:tplc="04090005">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60266F0E"/>
    <w:multiLevelType w:val="hybridMultilevel"/>
    <w:tmpl w:val="5F085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2B2F3E"/>
    <w:multiLevelType w:val="hybridMultilevel"/>
    <w:tmpl w:val="0D90C4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0F5371"/>
    <w:multiLevelType w:val="hybridMultilevel"/>
    <w:tmpl w:val="33244DCA"/>
    <w:lvl w:ilvl="0" w:tplc="D4788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13C29"/>
    <w:multiLevelType w:val="hybridMultilevel"/>
    <w:tmpl w:val="6B146F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76DDD"/>
    <w:multiLevelType w:val="hybridMultilevel"/>
    <w:tmpl w:val="41DC0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427E2"/>
    <w:multiLevelType w:val="hybridMultilevel"/>
    <w:tmpl w:val="8B1E638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7F814B59"/>
    <w:multiLevelType w:val="hybridMultilevel"/>
    <w:tmpl w:val="938851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1136864">
    <w:abstractNumId w:val="3"/>
  </w:num>
  <w:num w:numId="2" w16cid:durableId="991560962">
    <w:abstractNumId w:val="1"/>
  </w:num>
  <w:num w:numId="3" w16cid:durableId="378013391">
    <w:abstractNumId w:val="9"/>
  </w:num>
  <w:num w:numId="4" w16cid:durableId="136840795">
    <w:abstractNumId w:val="2"/>
  </w:num>
  <w:num w:numId="5" w16cid:durableId="1869029716">
    <w:abstractNumId w:val="11"/>
  </w:num>
  <w:num w:numId="6" w16cid:durableId="2142917015">
    <w:abstractNumId w:val="4"/>
  </w:num>
  <w:num w:numId="7" w16cid:durableId="2031952127">
    <w:abstractNumId w:val="5"/>
  </w:num>
  <w:num w:numId="8" w16cid:durableId="404188667">
    <w:abstractNumId w:val="8"/>
  </w:num>
  <w:num w:numId="9" w16cid:durableId="353459392">
    <w:abstractNumId w:val="10"/>
  </w:num>
  <w:num w:numId="10" w16cid:durableId="17122952">
    <w:abstractNumId w:val="6"/>
  </w:num>
  <w:num w:numId="11" w16cid:durableId="209391485">
    <w:abstractNumId w:val="7"/>
  </w:num>
  <w:num w:numId="12" w16cid:durableId="26307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08"/>
    <w:rsid w:val="0000490E"/>
    <w:rsid w:val="00033FE7"/>
    <w:rsid w:val="00034B29"/>
    <w:rsid w:val="00064A05"/>
    <w:rsid w:val="000721C5"/>
    <w:rsid w:val="0007696B"/>
    <w:rsid w:val="000936AE"/>
    <w:rsid w:val="000953E1"/>
    <w:rsid w:val="000C755E"/>
    <w:rsid w:val="000E27D6"/>
    <w:rsid w:val="00107515"/>
    <w:rsid w:val="00176F8E"/>
    <w:rsid w:val="00194098"/>
    <w:rsid w:val="001A21E2"/>
    <w:rsid w:val="001A433F"/>
    <w:rsid w:val="001B17A5"/>
    <w:rsid w:val="00220E4A"/>
    <w:rsid w:val="002339EA"/>
    <w:rsid w:val="002443E4"/>
    <w:rsid w:val="00250B0B"/>
    <w:rsid w:val="00265845"/>
    <w:rsid w:val="0027118F"/>
    <w:rsid w:val="002B2A80"/>
    <w:rsid w:val="002D7200"/>
    <w:rsid w:val="0031060B"/>
    <w:rsid w:val="00324770"/>
    <w:rsid w:val="0036298B"/>
    <w:rsid w:val="003832A3"/>
    <w:rsid w:val="00392460"/>
    <w:rsid w:val="003B2F7E"/>
    <w:rsid w:val="003B7993"/>
    <w:rsid w:val="003C62C4"/>
    <w:rsid w:val="00407BD0"/>
    <w:rsid w:val="004104B9"/>
    <w:rsid w:val="00442862"/>
    <w:rsid w:val="00442BC7"/>
    <w:rsid w:val="00455AB2"/>
    <w:rsid w:val="00472286"/>
    <w:rsid w:val="004722DA"/>
    <w:rsid w:val="004856E8"/>
    <w:rsid w:val="00496ECF"/>
    <w:rsid w:val="00503A6C"/>
    <w:rsid w:val="0051450F"/>
    <w:rsid w:val="005426E0"/>
    <w:rsid w:val="00544708"/>
    <w:rsid w:val="0056565B"/>
    <w:rsid w:val="0058367C"/>
    <w:rsid w:val="00585794"/>
    <w:rsid w:val="005A0F6C"/>
    <w:rsid w:val="005B29C7"/>
    <w:rsid w:val="005B62F1"/>
    <w:rsid w:val="005B7412"/>
    <w:rsid w:val="005C1DB9"/>
    <w:rsid w:val="00620082"/>
    <w:rsid w:val="00650264"/>
    <w:rsid w:val="00671BCC"/>
    <w:rsid w:val="00695F44"/>
    <w:rsid w:val="006B5085"/>
    <w:rsid w:val="007042AC"/>
    <w:rsid w:val="00707A1C"/>
    <w:rsid w:val="007201BA"/>
    <w:rsid w:val="00744711"/>
    <w:rsid w:val="00757135"/>
    <w:rsid w:val="00795B98"/>
    <w:rsid w:val="007C0249"/>
    <w:rsid w:val="007C591C"/>
    <w:rsid w:val="00800870"/>
    <w:rsid w:val="00832001"/>
    <w:rsid w:val="008568A8"/>
    <w:rsid w:val="00870C0A"/>
    <w:rsid w:val="008A6912"/>
    <w:rsid w:val="008D6FF3"/>
    <w:rsid w:val="008E25CD"/>
    <w:rsid w:val="008F11F4"/>
    <w:rsid w:val="00920BDF"/>
    <w:rsid w:val="00934F1F"/>
    <w:rsid w:val="00954412"/>
    <w:rsid w:val="009611DB"/>
    <w:rsid w:val="009902BC"/>
    <w:rsid w:val="009D1E57"/>
    <w:rsid w:val="009E42A5"/>
    <w:rsid w:val="00A4058B"/>
    <w:rsid w:val="00A46CA9"/>
    <w:rsid w:val="00A47523"/>
    <w:rsid w:val="00A540B3"/>
    <w:rsid w:val="00A934D5"/>
    <w:rsid w:val="00A9764D"/>
    <w:rsid w:val="00AA337E"/>
    <w:rsid w:val="00AA3A86"/>
    <w:rsid w:val="00AD1A89"/>
    <w:rsid w:val="00B06D7D"/>
    <w:rsid w:val="00B23793"/>
    <w:rsid w:val="00B32FE4"/>
    <w:rsid w:val="00B61C8B"/>
    <w:rsid w:val="00BC79EB"/>
    <w:rsid w:val="00BD2508"/>
    <w:rsid w:val="00BF30D6"/>
    <w:rsid w:val="00C010DB"/>
    <w:rsid w:val="00C317DF"/>
    <w:rsid w:val="00C500EB"/>
    <w:rsid w:val="00C555D7"/>
    <w:rsid w:val="00CA2F05"/>
    <w:rsid w:val="00CA4BEE"/>
    <w:rsid w:val="00CA7AC2"/>
    <w:rsid w:val="00CE4112"/>
    <w:rsid w:val="00D20F9C"/>
    <w:rsid w:val="00D514C3"/>
    <w:rsid w:val="00D71B32"/>
    <w:rsid w:val="00D81F73"/>
    <w:rsid w:val="00D825F0"/>
    <w:rsid w:val="00DA1C9B"/>
    <w:rsid w:val="00DC0762"/>
    <w:rsid w:val="00E32335"/>
    <w:rsid w:val="00E5641B"/>
    <w:rsid w:val="00E601FD"/>
    <w:rsid w:val="00E70D42"/>
    <w:rsid w:val="00E7447D"/>
    <w:rsid w:val="00EE119E"/>
    <w:rsid w:val="00F35989"/>
    <w:rsid w:val="00F40B48"/>
    <w:rsid w:val="00F42742"/>
    <w:rsid w:val="00F473E5"/>
    <w:rsid w:val="00F635F3"/>
    <w:rsid w:val="00F81DDC"/>
    <w:rsid w:val="00F82617"/>
    <w:rsid w:val="00F839B1"/>
    <w:rsid w:val="00F93BF2"/>
    <w:rsid w:val="00FD3B2A"/>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72C"/>
  <w15:chartTrackingRefBased/>
  <w15:docId w15:val="{17D64100-0D73-4C23-A3FD-FD2A6B3D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708"/>
    <w:pPr>
      <w:ind w:left="720"/>
      <w:contextualSpacing/>
    </w:pPr>
  </w:style>
  <w:style w:type="paragraph" w:styleId="Header">
    <w:name w:val="header"/>
    <w:basedOn w:val="Normal"/>
    <w:link w:val="HeaderChar"/>
    <w:uiPriority w:val="99"/>
    <w:unhideWhenUsed/>
    <w:rsid w:val="00FF5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47A"/>
  </w:style>
  <w:style w:type="paragraph" w:styleId="Footer">
    <w:name w:val="footer"/>
    <w:basedOn w:val="Normal"/>
    <w:link w:val="FooterChar"/>
    <w:uiPriority w:val="99"/>
    <w:unhideWhenUsed/>
    <w:rsid w:val="00FF5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7A"/>
  </w:style>
  <w:style w:type="character" w:styleId="CommentReference">
    <w:name w:val="annotation reference"/>
    <w:basedOn w:val="DefaultParagraphFont"/>
    <w:uiPriority w:val="99"/>
    <w:semiHidden/>
    <w:unhideWhenUsed/>
    <w:rsid w:val="0000490E"/>
    <w:rPr>
      <w:sz w:val="16"/>
      <w:szCs w:val="16"/>
    </w:rPr>
  </w:style>
  <w:style w:type="paragraph" w:styleId="CommentText">
    <w:name w:val="annotation text"/>
    <w:basedOn w:val="Normal"/>
    <w:link w:val="CommentTextChar"/>
    <w:uiPriority w:val="99"/>
    <w:unhideWhenUsed/>
    <w:rsid w:val="0000490E"/>
    <w:pPr>
      <w:spacing w:line="240" w:lineRule="auto"/>
    </w:pPr>
    <w:rPr>
      <w:sz w:val="20"/>
      <w:szCs w:val="20"/>
    </w:rPr>
  </w:style>
  <w:style w:type="character" w:customStyle="1" w:styleId="CommentTextChar">
    <w:name w:val="Comment Text Char"/>
    <w:basedOn w:val="DefaultParagraphFont"/>
    <w:link w:val="CommentText"/>
    <w:uiPriority w:val="99"/>
    <w:rsid w:val="0000490E"/>
    <w:rPr>
      <w:sz w:val="20"/>
      <w:szCs w:val="20"/>
    </w:rPr>
  </w:style>
  <w:style w:type="paragraph" w:styleId="CommentSubject">
    <w:name w:val="annotation subject"/>
    <w:basedOn w:val="CommentText"/>
    <w:next w:val="CommentText"/>
    <w:link w:val="CommentSubjectChar"/>
    <w:uiPriority w:val="99"/>
    <w:semiHidden/>
    <w:unhideWhenUsed/>
    <w:rsid w:val="0000490E"/>
    <w:rPr>
      <w:b/>
      <w:bCs/>
    </w:rPr>
  </w:style>
  <w:style w:type="character" w:customStyle="1" w:styleId="CommentSubjectChar">
    <w:name w:val="Comment Subject Char"/>
    <w:basedOn w:val="CommentTextChar"/>
    <w:link w:val="CommentSubject"/>
    <w:uiPriority w:val="99"/>
    <w:semiHidden/>
    <w:rsid w:val="000049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a58566f-85f7-435d-b8a4-1a8bb88f8475">
      <UserInfo>
        <DisplayName/>
        <AccountId xsi:nil="true"/>
        <AccountType/>
      </UserInfo>
    </SharedWithUsers>
    <MediaLengthInSeconds xmlns="0c14e43a-5a0a-4c9a-a7ab-51098c399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7DED56CFFDA49B93A95F78AE965E4" ma:contentTypeVersion="8" ma:contentTypeDescription="Create a new document." ma:contentTypeScope="" ma:versionID="08a2b3e4a40bfa22d4419a94504e1c79">
  <xsd:schema xmlns:xsd="http://www.w3.org/2001/XMLSchema" xmlns:xs="http://www.w3.org/2001/XMLSchema" xmlns:p="http://schemas.microsoft.com/office/2006/metadata/properties" xmlns:ns2="0c14e43a-5a0a-4c9a-a7ab-51098c399e16" xmlns:ns3="aa58566f-85f7-435d-b8a4-1a8bb88f8475" targetNamespace="http://schemas.microsoft.com/office/2006/metadata/properties" ma:root="true" ma:fieldsID="96c596f78288315a62f6086eddf27b2e" ns2:_="" ns3:_="">
    <xsd:import namespace="0c14e43a-5a0a-4c9a-a7ab-51098c399e16"/>
    <xsd:import namespace="aa58566f-85f7-435d-b8a4-1a8bb88f84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e43a-5a0a-4c9a-a7ab-51098c399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8566f-85f7-435d-b8a4-1a8bb88f84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FE8B-708E-43DF-8CBF-1A84FD8B1BC3}">
  <ds:schemaRef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infopath/2007/PartnerControls"/>
    <ds:schemaRef ds:uri="1eff5e10-d7a8-4cf8-bcd4-7ce16bbde0a0"/>
    <ds:schemaRef ds:uri="http://schemas.microsoft.com/office/2006/documentManagement/types"/>
    <ds:schemaRef ds:uri="http://purl.org/dc/terms/"/>
    <ds:schemaRef ds:uri="7d252437-49e3-4a31-82c3-0969eee66727"/>
    <ds:schemaRef ds:uri="http://purl.org/dc/elements/1.1/"/>
  </ds:schemaRefs>
</ds:datastoreItem>
</file>

<file path=customXml/itemProps2.xml><?xml version="1.0" encoding="utf-8"?>
<ds:datastoreItem xmlns:ds="http://schemas.openxmlformats.org/officeDocument/2006/customXml" ds:itemID="{CC238098-7311-4029-B695-CFB85F2D415B}">
  <ds:schemaRefs>
    <ds:schemaRef ds:uri="http://schemas.microsoft.com/sharepoint/v3/contenttype/forms"/>
  </ds:schemaRefs>
</ds:datastoreItem>
</file>

<file path=customXml/itemProps3.xml><?xml version="1.0" encoding="utf-8"?>
<ds:datastoreItem xmlns:ds="http://schemas.openxmlformats.org/officeDocument/2006/customXml" ds:itemID="{40CB9D0A-2113-4465-B038-5D4DFD112F50}"/>
</file>

<file path=customXml/itemProps4.xml><?xml version="1.0" encoding="utf-8"?>
<ds:datastoreItem xmlns:ds="http://schemas.openxmlformats.org/officeDocument/2006/customXml" ds:itemID="{CFB26D1E-1932-49A4-B41B-FB1187DA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Guth</dc:creator>
  <cp:keywords/>
  <dc:description/>
  <cp:lastModifiedBy>Estrada, Erika Lynn</cp:lastModifiedBy>
  <cp:revision>22</cp:revision>
  <dcterms:created xsi:type="dcterms:W3CDTF">2023-11-13T18:57:00Z</dcterms:created>
  <dcterms:modified xsi:type="dcterms:W3CDTF">2024-01-29T13:34:00Z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0x0101001227DED56CFFDA49B93A95F78AE965E4</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